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0B08" w14:textId="356DDA48" w:rsidR="00292C23" w:rsidRPr="00DB380B" w:rsidRDefault="003C08C7" w:rsidP="008F376A">
      <w:pPr>
        <w:jc w:val="center"/>
        <w:rPr>
          <w:b/>
          <w:bCs/>
          <w:sz w:val="26"/>
          <w:szCs w:val="26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25BBA7F" wp14:editId="3F0404FD">
            <wp:simplePos x="0" y="0"/>
            <wp:positionH relativeFrom="column">
              <wp:posOffset>-47296</wp:posOffset>
            </wp:positionH>
            <wp:positionV relativeFrom="paragraph">
              <wp:posOffset>-504496</wp:posOffset>
            </wp:positionV>
            <wp:extent cx="314325" cy="584994"/>
            <wp:effectExtent l="0" t="0" r="0" b="0"/>
            <wp:wrapNone/>
            <wp:docPr id="1" name="Picture 0" descr="icaa logo in pantone C hi 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a logo in pantone C hi res.png"/>
                    <pic:cNvPicPr/>
                  </pic:nvPicPr>
                  <pic:blipFill>
                    <a:blip r:embed="rId5"/>
                    <a:srcRect t="3991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584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76A" w:rsidRPr="00DB380B">
        <w:rPr>
          <w:b/>
          <w:bCs/>
          <w:sz w:val="26"/>
          <w:szCs w:val="26"/>
        </w:rPr>
        <w:t>Assessment of Student Performance</w:t>
      </w:r>
      <w:r w:rsidR="00BF047A" w:rsidRPr="00DB380B">
        <w:rPr>
          <w:b/>
          <w:bCs/>
          <w:sz w:val="26"/>
          <w:szCs w:val="26"/>
        </w:rPr>
        <w:t xml:space="preserve"> Guide</w:t>
      </w:r>
    </w:p>
    <w:p w14:paraId="343E0A00" w14:textId="4B126AFB" w:rsidR="008F376A" w:rsidRDefault="008F376A" w:rsidP="008F376A">
      <w:pPr>
        <w:jc w:val="center"/>
        <w:rPr>
          <w:b/>
          <w:bCs/>
        </w:rPr>
      </w:pPr>
    </w:p>
    <w:p w14:paraId="1C9EF5E1" w14:textId="3F40C2E1" w:rsidR="008F376A" w:rsidRDefault="008F376A" w:rsidP="00BF047A">
      <w:pPr>
        <w:spacing w:line="276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Guiding Principles</w:t>
      </w:r>
    </w:p>
    <w:p w14:paraId="775A66C8" w14:textId="002F2FD2" w:rsidR="008F376A" w:rsidRPr="00BF047A" w:rsidRDefault="008F376A" w:rsidP="00BF047A">
      <w:pPr>
        <w:pStyle w:val="ListParagraph"/>
        <w:numPr>
          <w:ilvl w:val="0"/>
          <w:numId w:val="1"/>
        </w:numPr>
        <w:ind w:left="360"/>
      </w:pPr>
      <w:r w:rsidRPr="00BF047A">
        <w:t>Assessment devices used by the institution to determine students’ performances are aligned with the curriculum</w:t>
      </w:r>
      <w:r w:rsidRPr="00BF047A">
        <w:t xml:space="preserve"> and specific standards and learning objectives</w:t>
      </w:r>
      <w:r w:rsidRPr="00BF047A">
        <w:t>.</w:t>
      </w:r>
    </w:p>
    <w:p w14:paraId="62260A4E" w14:textId="514DC76F" w:rsidR="008F376A" w:rsidRPr="00BF047A" w:rsidRDefault="008F376A" w:rsidP="00BF047A">
      <w:pPr>
        <w:pStyle w:val="ListParagraph"/>
        <w:numPr>
          <w:ilvl w:val="0"/>
          <w:numId w:val="1"/>
        </w:numPr>
        <w:ind w:left="360"/>
      </w:pPr>
      <w:r w:rsidRPr="00BF047A">
        <w:t xml:space="preserve">Assessments used by the institution are accompanied by evidence demonstrating that they satisfy accepted technical requirements such as validity, reliability, </w:t>
      </w:r>
      <w:r w:rsidRPr="00BF047A">
        <w:t xml:space="preserve">and </w:t>
      </w:r>
      <w:r w:rsidRPr="00BF047A">
        <w:t>absence of bias and instructional sensitivity.</w:t>
      </w:r>
    </w:p>
    <w:p w14:paraId="686631B8" w14:textId="0B888167" w:rsidR="008F376A" w:rsidRPr="00BF047A" w:rsidRDefault="008F376A" w:rsidP="00BF047A">
      <w:pPr>
        <w:pStyle w:val="ListParagraph"/>
        <w:numPr>
          <w:ilvl w:val="0"/>
          <w:numId w:val="1"/>
        </w:numPr>
        <w:ind w:left="360"/>
      </w:pPr>
      <w:r w:rsidRPr="00BF047A">
        <w:t>Assessments used by the institution to determine students’ performances, whether externally acquired</w:t>
      </w:r>
      <w:r w:rsidR="00282B06">
        <w:t xml:space="preserve"> (e.g</w:t>
      </w:r>
      <w:r w:rsidR="00826905">
        <w:t>.</w:t>
      </w:r>
      <w:r w:rsidR="00282B06">
        <w:t xml:space="preserve"> standardized achievement tests)</w:t>
      </w:r>
      <w:r w:rsidRPr="00BF047A">
        <w:t xml:space="preserve"> or internally developed,</w:t>
      </w:r>
      <w:r w:rsidR="00282B06">
        <w:t xml:space="preserve"> (e.g. teacher-developed) </w:t>
      </w:r>
      <w:r w:rsidRPr="00BF047A">
        <w:t xml:space="preserve"> have been administered with fidelity to the administrative procedures appropriate for each assessment.</w:t>
      </w:r>
    </w:p>
    <w:p w14:paraId="338E4273" w14:textId="77777777" w:rsidR="008F376A" w:rsidRPr="00BF047A" w:rsidRDefault="008F376A" w:rsidP="00BF047A">
      <w:pPr>
        <w:pStyle w:val="ListParagraph"/>
        <w:numPr>
          <w:ilvl w:val="0"/>
          <w:numId w:val="1"/>
        </w:numPr>
        <w:ind w:left="360"/>
      </w:pPr>
      <w:r w:rsidRPr="00BF047A">
        <w:t>Students to whom assessments are administered are accurately representative of the students served by the institution.</w:t>
      </w:r>
    </w:p>
    <w:p w14:paraId="7398111D" w14:textId="77777777" w:rsidR="008F376A" w:rsidRPr="00BF047A" w:rsidRDefault="008F376A" w:rsidP="00BF047A">
      <w:pPr>
        <w:pStyle w:val="ListParagraph"/>
        <w:numPr>
          <w:ilvl w:val="0"/>
          <w:numId w:val="1"/>
        </w:numPr>
        <w:ind w:left="360"/>
      </w:pPr>
      <w:r w:rsidRPr="00BF047A">
        <w:t>Appropriate accommodations for students have been provided for all assessments.</w:t>
      </w:r>
    </w:p>
    <w:p w14:paraId="2BD56F7C" w14:textId="77777777" w:rsidR="008F376A" w:rsidRPr="00BF047A" w:rsidRDefault="008F376A" w:rsidP="00BF047A">
      <w:pPr>
        <w:pStyle w:val="ListParagraph"/>
        <w:numPr>
          <w:ilvl w:val="0"/>
          <w:numId w:val="1"/>
        </w:numPr>
        <w:ind w:left="360"/>
      </w:pPr>
      <w:r w:rsidRPr="00BF047A">
        <w:t>Evidence of student learning promoted by the institution is analyzed and presented with clarity.</w:t>
      </w:r>
    </w:p>
    <w:p w14:paraId="3622BBE4" w14:textId="77777777" w:rsidR="008F376A" w:rsidRPr="00BF047A" w:rsidRDefault="008F376A" w:rsidP="00BF047A">
      <w:pPr>
        <w:pStyle w:val="ListParagraph"/>
        <w:numPr>
          <w:ilvl w:val="0"/>
          <w:numId w:val="1"/>
        </w:numPr>
        <w:ind w:left="360"/>
      </w:pPr>
      <w:r w:rsidRPr="00BF047A">
        <w:t>In comparison to institutions functioning in a similar educational context, students’ statuses, and improvement and/or growth evidence indicates that the level of student learning is at or above what would otherwise be expected.</w:t>
      </w:r>
    </w:p>
    <w:p w14:paraId="6D8EFD7B" w14:textId="41814305" w:rsidR="008F376A" w:rsidRPr="00BF047A" w:rsidRDefault="008F376A" w:rsidP="00BF047A">
      <w:pPr>
        <w:pStyle w:val="ListParagraph"/>
        <w:numPr>
          <w:ilvl w:val="0"/>
          <w:numId w:val="1"/>
        </w:numPr>
        <w:ind w:left="360"/>
      </w:pPr>
      <w:r w:rsidRPr="00BF047A">
        <w:t>Evidence of student learning indicates no significant achievement gaps among subpopulations of students, or the achievement gaps have noticeably declined.</w:t>
      </w:r>
    </w:p>
    <w:p w14:paraId="16F4EC8A" w14:textId="6319C028" w:rsidR="008F376A" w:rsidRDefault="008F376A" w:rsidP="00BF047A">
      <w:pPr>
        <w:spacing w:line="276" w:lineRule="auto"/>
      </w:pPr>
    </w:p>
    <w:p w14:paraId="380F1CC1" w14:textId="77777777" w:rsidR="00BF047A" w:rsidRDefault="00BF047A" w:rsidP="00BF047A">
      <w:pPr>
        <w:spacing w:line="276" w:lineRule="auto"/>
        <w:rPr>
          <w:b/>
          <w:i/>
          <w:iCs/>
          <w:u w:val="single"/>
        </w:rPr>
      </w:pPr>
      <w:r w:rsidRPr="00BF047A">
        <w:rPr>
          <w:b/>
          <w:i/>
          <w:iCs/>
          <w:u w:val="single"/>
        </w:rPr>
        <w:t xml:space="preserve">Simplified </w:t>
      </w:r>
      <w:r w:rsidR="008F376A" w:rsidRPr="00BF047A">
        <w:rPr>
          <w:b/>
          <w:i/>
          <w:iCs/>
          <w:u w:val="single"/>
        </w:rPr>
        <w:t>Student Performance Diagnostic Narrative</w:t>
      </w:r>
      <w:r>
        <w:rPr>
          <w:b/>
          <w:i/>
          <w:iCs/>
          <w:u w:val="single"/>
        </w:rPr>
        <w:t xml:space="preserve"> </w:t>
      </w:r>
    </w:p>
    <w:p w14:paraId="1103A9A6" w14:textId="15E2C364" w:rsidR="008F376A" w:rsidRPr="00BF047A" w:rsidRDefault="00BF047A" w:rsidP="00BF047A">
      <w:pPr>
        <w:spacing w:line="276" w:lineRule="auto"/>
        <w:rPr>
          <w:b/>
          <w:i/>
          <w:iCs/>
        </w:rPr>
      </w:pPr>
      <w:r w:rsidRPr="00BF047A">
        <w:rPr>
          <w:b/>
          <w:i/>
          <w:iCs/>
        </w:rPr>
        <w:t>(</w:t>
      </w:r>
      <w:proofErr w:type="gramStart"/>
      <w:r w:rsidRPr="00BF047A">
        <w:rPr>
          <w:b/>
          <w:i/>
          <w:iCs/>
        </w:rPr>
        <w:t>of</w:t>
      </w:r>
      <w:proofErr w:type="gramEnd"/>
      <w:r w:rsidRPr="00BF047A">
        <w:rPr>
          <w:b/>
          <w:i/>
          <w:iCs/>
        </w:rPr>
        <w:t xml:space="preserve"> Analysis of Student Performance Data)</w:t>
      </w:r>
    </w:p>
    <w:p w14:paraId="2506F1BB" w14:textId="77777777" w:rsidR="00BF047A" w:rsidRPr="00BF047A" w:rsidRDefault="00BF047A" w:rsidP="00BF047A">
      <w:pPr>
        <w:spacing w:line="276" w:lineRule="auto"/>
        <w:rPr>
          <w:b/>
          <w:i/>
          <w:iCs/>
          <w:u w:val="single"/>
        </w:rPr>
      </w:pPr>
    </w:p>
    <w:p w14:paraId="54900EA9" w14:textId="77777777" w:rsidR="008F376A" w:rsidRPr="008F376A" w:rsidRDefault="008F376A" w:rsidP="00BF047A">
      <w:pPr>
        <w:spacing w:line="276" w:lineRule="auto"/>
        <w:rPr>
          <w:b/>
        </w:rPr>
      </w:pPr>
      <w:r w:rsidRPr="008F376A">
        <w:rPr>
          <w:b/>
        </w:rPr>
        <w:t>1.</w:t>
      </w:r>
      <w:r w:rsidRPr="008F376A">
        <w:rPr>
          <w:b/>
        </w:rPr>
        <w:tab/>
        <w:t>Areas of Notable Achievement</w:t>
      </w:r>
    </w:p>
    <w:p w14:paraId="358F3C91" w14:textId="77777777" w:rsidR="008F376A" w:rsidRPr="00BF047A" w:rsidRDefault="008F376A" w:rsidP="00BF047A">
      <w:pPr>
        <w:spacing w:line="276" w:lineRule="auto"/>
        <w:ind w:left="720" w:hanging="360"/>
        <w:rPr>
          <w:sz w:val="22"/>
          <w:szCs w:val="22"/>
        </w:rPr>
      </w:pPr>
      <w:r w:rsidRPr="00BF047A">
        <w:rPr>
          <w:sz w:val="22"/>
          <w:szCs w:val="22"/>
        </w:rPr>
        <w:t>a.</w:t>
      </w:r>
      <w:r w:rsidRPr="00BF047A">
        <w:rPr>
          <w:sz w:val="22"/>
          <w:szCs w:val="22"/>
        </w:rPr>
        <w:tab/>
        <w:t>Which area(s) are above the expected levels of performance?</w:t>
      </w:r>
    </w:p>
    <w:p w14:paraId="531351FA" w14:textId="77777777" w:rsidR="008F376A" w:rsidRPr="00BF047A" w:rsidRDefault="008F376A" w:rsidP="00BF047A">
      <w:pPr>
        <w:spacing w:line="276" w:lineRule="auto"/>
        <w:ind w:left="720" w:hanging="360"/>
        <w:rPr>
          <w:sz w:val="22"/>
          <w:szCs w:val="22"/>
        </w:rPr>
      </w:pPr>
      <w:r w:rsidRPr="00BF047A">
        <w:rPr>
          <w:sz w:val="22"/>
          <w:szCs w:val="22"/>
        </w:rPr>
        <w:t>b.</w:t>
      </w:r>
      <w:r w:rsidRPr="00BF047A">
        <w:rPr>
          <w:sz w:val="22"/>
          <w:szCs w:val="22"/>
        </w:rPr>
        <w:tab/>
        <w:t>Describe the area(s) that show a positive trend in performance.</w:t>
      </w:r>
    </w:p>
    <w:p w14:paraId="273CD2B7" w14:textId="77777777" w:rsidR="008F376A" w:rsidRPr="00BF047A" w:rsidRDefault="008F376A" w:rsidP="00BF047A">
      <w:pPr>
        <w:spacing w:line="276" w:lineRule="auto"/>
        <w:ind w:left="720" w:hanging="360"/>
        <w:rPr>
          <w:sz w:val="22"/>
          <w:szCs w:val="22"/>
        </w:rPr>
      </w:pPr>
      <w:r w:rsidRPr="00BF047A">
        <w:rPr>
          <w:sz w:val="22"/>
          <w:szCs w:val="22"/>
        </w:rPr>
        <w:t>c.</w:t>
      </w:r>
      <w:r w:rsidRPr="00BF047A">
        <w:rPr>
          <w:sz w:val="22"/>
          <w:szCs w:val="22"/>
        </w:rPr>
        <w:tab/>
        <w:t>Which area(s) indicate the overall highest performance?</w:t>
      </w:r>
    </w:p>
    <w:p w14:paraId="636C89B9" w14:textId="77777777" w:rsidR="008F376A" w:rsidRPr="00BF047A" w:rsidRDefault="008F376A" w:rsidP="00BF047A">
      <w:pPr>
        <w:spacing w:line="276" w:lineRule="auto"/>
        <w:ind w:left="720" w:hanging="360"/>
        <w:rPr>
          <w:sz w:val="22"/>
          <w:szCs w:val="22"/>
        </w:rPr>
      </w:pPr>
      <w:r w:rsidRPr="00BF047A">
        <w:rPr>
          <w:sz w:val="22"/>
          <w:szCs w:val="22"/>
        </w:rPr>
        <w:t>d.</w:t>
      </w:r>
      <w:r w:rsidRPr="00BF047A">
        <w:rPr>
          <w:sz w:val="22"/>
          <w:szCs w:val="22"/>
        </w:rPr>
        <w:tab/>
        <w:t>Which subgroup(s) show a trend toward increasing performance?</w:t>
      </w:r>
    </w:p>
    <w:p w14:paraId="55EC76D7" w14:textId="77777777" w:rsidR="008F376A" w:rsidRPr="00BF047A" w:rsidRDefault="008F376A" w:rsidP="00BF047A">
      <w:pPr>
        <w:spacing w:line="276" w:lineRule="auto"/>
        <w:ind w:left="720" w:hanging="360"/>
        <w:rPr>
          <w:sz w:val="22"/>
          <w:szCs w:val="22"/>
        </w:rPr>
      </w:pPr>
      <w:r w:rsidRPr="00BF047A">
        <w:rPr>
          <w:sz w:val="22"/>
          <w:szCs w:val="22"/>
        </w:rPr>
        <w:t>e.</w:t>
      </w:r>
      <w:r w:rsidRPr="00BF047A">
        <w:rPr>
          <w:sz w:val="22"/>
          <w:szCs w:val="22"/>
        </w:rPr>
        <w:tab/>
        <w:t>Between which subgroup is the achievement gap closing?</w:t>
      </w:r>
    </w:p>
    <w:p w14:paraId="6B9800E0" w14:textId="77777777" w:rsidR="008F376A" w:rsidRPr="00BF047A" w:rsidRDefault="008F376A" w:rsidP="00BF047A">
      <w:pPr>
        <w:spacing w:line="276" w:lineRule="auto"/>
        <w:ind w:left="720" w:hanging="360"/>
        <w:rPr>
          <w:sz w:val="22"/>
          <w:szCs w:val="22"/>
        </w:rPr>
      </w:pPr>
      <w:r w:rsidRPr="00BF047A">
        <w:rPr>
          <w:sz w:val="22"/>
          <w:szCs w:val="22"/>
        </w:rPr>
        <w:t>f.</w:t>
      </w:r>
      <w:r w:rsidRPr="00BF047A">
        <w:rPr>
          <w:sz w:val="22"/>
          <w:szCs w:val="22"/>
        </w:rPr>
        <w:tab/>
        <w:t>Which of the above reported findings are consistent with findings from other data sources?</w:t>
      </w:r>
    </w:p>
    <w:p w14:paraId="41668B5C" w14:textId="77777777" w:rsidR="008F376A" w:rsidRPr="008F376A" w:rsidRDefault="008F376A" w:rsidP="00BF047A">
      <w:pPr>
        <w:spacing w:line="276" w:lineRule="auto"/>
        <w:ind w:firstLine="360"/>
      </w:pPr>
    </w:p>
    <w:p w14:paraId="15FD172D" w14:textId="77777777" w:rsidR="008F376A" w:rsidRPr="008F376A" w:rsidRDefault="008F376A" w:rsidP="00BF047A">
      <w:pPr>
        <w:spacing w:line="276" w:lineRule="auto"/>
        <w:rPr>
          <w:b/>
        </w:rPr>
      </w:pPr>
      <w:r w:rsidRPr="008F376A">
        <w:rPr>
          <w:b/>
        </w:rPr>
        <w:t>2.</w:t>
      </w:r>
      <w:r w:rsidRPr="008F376A">
        <w:rPr>
          <w:b/>
        </w:rPr>
        <w:tab/>
        <w:t>Areas in Need of Improvement</w:t>
      </w:r>
    </w:p>
    <w:p w14:paraId="296EC927" w14:textId="77777777" w:rsidR="008F376A" w:rsidRPr="00BF047A" w:rsidRDefault="008F376A" w:rsidP="00BF047A">
      <w:pPr>
        <w:pStyle w:val="ListParagraph"/>
        <w:numPr>
          <w:ilvl w:val="0"/>
          <w:numId w:val="2"/>
        </w:numPr>
      </w:pPr>
      <w:r w:rsidRPr="00BF047A">
        <w:t>Which area(s) are below the expected levels of performance?</w:t>
      </w:r>
    </w:p>
    <w:p w14:paraId="1A27B2AA" w14:textId="77777777" w:rsidR="008F376A" w:rsidRPr="00BF047A" w:rsidRDefault="008F376A" w:rsidP="00BF047A">
      <w:pPr>
        <w:pStyle w:val="ListParagraph"/>
        <w:numPr>
          <w:ilvl w:val="0"/>
          <w:numId w:val="2"/>
        </w:numPr>
      </w:pPr>
      <w:r w:rsidRPr="00BF047A">
        <w:t>Describe the area(s) that show a negative trend in performance.</w:t>
      </w:r>
    </w:p>
    <w:p w14:paraId="7FFDE0E5" w14:textId="77777777" w:rsidR="008F376A" w:rsidRPr="00BF047A" w:rsidRDefault="008F376A" w:rsidP="00BF047A">
      <w:pPr>
        <w:pStyle w:val="ListParagraph"/>
        <w:numPr>
          <w:ilvl w:val="0"/>
          <w:numId w:val="2"/>
        </w:numPr>
      </w:pPr>
      <w:r w:rsidRPr="00BF047A">
        <w:t>Which area(s) indicate the overall lowest performance?</w:t>
      </w:r>
    </w:p>
    <w:p w14:paraId="49A9B9C9" w14:textId="77777777" w:rsidR="008F376A" w:rsidRPr="00BF047A" w:rsidRDefault="008F376A" w:rsidP="00BF047A">
      <w:pPr>
        <w:pStyle w:val="ListParagraph"/>
        <w:numPr>
          <w:ilvl w:val="0"/>
          <w:numId w:val="2"/>
        </w:numPr>
      </w:pPr>
      <w:r w:rsidRPr="00BF047A">
        <w:t>Which subgroup(s) show a trend toward decreasing performance?</w:t>
      </w:r>
    </w:p>
    <w:p w14:paraId="0F4932F5" w14:textId="77777777" w:rsidR="008F376A" w:rsidRPr="00BF047A" w:rsidRDefault="008F376A" w:rsidP="00BF047A">
      <w:pPr>
        <w:pStyle w:val="ListParagraph"/>
        <w:numPr>
          <w:ilvl w:val="0"/>
          <w:numId w:val="2"/>
        </w:numPr>
      </w:pPr>
      <w:r w:rsidRPr="00BF047A">
        <w:t>Between which subgroup is the achievement gap becoming greater?</w:t>
      </w:r>
    </w:p>
    <w:p w14:paraId="3280F972" w14:textId="466D5BAC" w:rsidR="008F376A" w:rsidRPr="008F376A" w:rsidRDefault="008F376A" w:rsidP="008F376A">
      <w:pPr>
        <w:pStyle w:val="ListParagraph"/>
        <w:numPr>
          <w:ilvl w:val="0"/>
          <w:numId w:val="2"/>
        </w:numPr>
      </w:pPr>
      <w:r w:rsidRPr="00BF047A">
        <w:t>Which of the above reported findings are consistent with findings from other data sources?</w:t>
      </w:r>
    </w:p>
    <w:sectPr w:rsidR="008F376A" w:rsidRPr="008F376A" w:rsidSect="00293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E639A"/>
    <w:multiLevelType w:val="hybridMultilevel"/>
    <w:tmpl w:val="F4FE6F66"/>
    <w:lvl w:ilvl="0" w:tplc="267EFE56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E19CC"/>
    <w:multiLevelType w:val="hybridMultilevel"/>
    <w:tmpl w:val="518E1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6A"/>
    <w:rsid w:val="00282B06"/>
    <w:rsid w:val="0029380B"/>
    <w:rsid w:val="003C08C7"/>
    <w:rsid w:val="004212CF"/>
    <w:rsid w:val="00621ACE"/>
    <w:rsid w:val="006466ED"/>
    <w:rsid w:val="006D3BAF"/>
    <w:rsid w:val="007A7E9B"/>
    <w:rsid w:val="007B59E7"/>
    <w:rsid w:val="00826905"/>
    <w:rsid w:val="008C5158"/>
    <w:rsid w:val="008E268F"/>
    <w:rsid w:val="008F376A"/>
    <w:rsid w:val="00953A0E"/>
    <w:rsid w:val="00991AB1"/>
    <w:rsid w:val="00BE665C"/>
    <w:rsid w:val="00BF047A"/>
    <w:rsid w:val="00DB380B"/>
    <w:rsid w:val="00EF7E25"/>
    <w:rsid w:val="00F9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EE507"/>
  <w14:defaultImageDpi w14:val="32767"/>
  <w15:chartTrackingRefBased/>
  <w15:docId w15:val="{3805608C-B7E9-C64F-8C9E-55E69041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76A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Peal</dc:creator>
  <cp:keywords/>
  <dc:description/>
  <cp:lastModifiedBy>Donald Peal</cp:lastModifiedBy>
  <cp:revision>5</cp:revision>
  <cp:lastPrinted>2022-01-30T20:59:00Z</cp:lastPrinted>
  <dcterms:created xsi:type="dcterms:W3CDTF">2022-01-30T20:40:00Z</dcterms:created>
  <dcterms:modified xsi:type="dcterms:W3CDTF">2022-01-30T20:59:00Z</dcterms:modified>
</cp:coreProperties>
</file>