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64DA" w14:textId="3138FC68" w:rsidR="00C218EC" w:rsidRDefault="00737111" w:rsidP="00814651">
      <w:pPr>
        <w:autoSpaceDE w:val="0"/>
        <w:autoSpaceDN w:val="0"/>
        <w:adjustRightInd w:val="0"/>
        <w:spacing w:after="120"/>
        <w:jc w:val="center"/>
        <w:outlineLvl w:val="0"/>
        <w:rPr>
          <w:rFonts w:ascii="Times New Roman" w:hAnsi="Times New Roman" w:cs="Times New Roman"/>
          <w:bCs/>
        </w:rPr>
      </w:pPr>
      <w:r>
        <w:rPr>
          <w:rFonts w:ascii="Times New Roman" w:hAnsi="Times New Roman" w:cs="Times New Roman"/>
          <w:bCs/>
        </w:rPr>
        <w:t xml:space="preserve">ICAA </w:t>
      </w:r>
      <w:r w:rsidR="00C218EC">
        <w:rPr>
          <w:rFonts w:ascii="Times New Roman" w:hAnsi="Times New Roman" w:cs="Times New Roman"/>
          <w:bCs/>
        </w:rPr>
        <w:t>CONFLICT OF INTEREST POLICY</w:t>
      </w:r>
    </w:p>
    <w:p w14:paraId="51E40766" w14:textId="43EF9CA0" w:rsidR="00DD3AB2" w:rsidRPr="001135BC" w:rsidRDefault="00C218EC" w:rsidP="00814651">
      <w:pPr>
        <w:autoSpaceDE w:val="0"/>
        <w:autoSpaceDN w:val="0"/>
        <w:adjustRightInd w:val="0"/>
        <w:spacing w:after="120"/>
        <w:jc w:val="center"/>
        <w:outlineLvl w:val="0"/>
        <w:rPr>
          <w:rFonts w:ascii="Times New Roman" w:hAnsi="Times New Roman" w:cs="Times New Roman"/>
          <w:b w:val="0"/>
          <w:bCs/>
        </w:rPr>
      </w:pPr>
      <w:r>
        <w:rPr>
          <w:rFonts w:ascii="Times New Roman" w:hAnsi="Times New Roman" w:cs="Times New Roman"/>
          <w:bCs/>
          <w:smallCaps/>
          <w:sz w:val="22"/>
          <w:szCs w:val="22"/>
        </w:rPr>
        <w:t>for ICAA Chairpersons/Lead Evaluator</w:t>
      </w:r>
      <w:r w:rsidR="006253C6">
        <w:rPr>
          <w:rFonts w:ascii="Times New Roman" w:hAnsi="Times New Roman" w:cs="Times New Roman"/>
          <w:bCs/>
          <w:smallCaps/>
          <w:sz w:val="22"/>
          <w:szCs w:val="22"/>
        </w:rPr>
        <w:t xml:space="preserve">s, External Review Team Members, &amp; </w:t>
      </w:r>
      <w:r w:rsidR="006253C6" w:rsidRPr="00107028">
        <w:rPr>
          <w:rFonts w:ascii="Times New Roman" w:hAnsi="Times New Roman" w:cs="Times New Roman"/>
          <w:bCs/>
          <w:smallCaps/>
          <w:color w:val="000000" w:themeColor="text1"/>
          <w:sz w:val="22"/>
          <w:szCs w:val="22"/>
        </w:rPr>
        <w:t>School Leaders</w:t>
      </w:r>
    </w:p>
    <w:p w14:paraId="33FCC0B4" w14:textId="1436F48F" w:rsidR="00DD3AB2" w:rsidRPr="00107028" w:rsidRDefault="00DD3AB2" w:rsidP="00737111">
      <w:pPr>
        <w:autoSpaceDE w:val="0"/>
        <w:autoSpaceDN w:val="0"/>
        <w:adjustRightInd w:val="0"/>
        <w:spacing w:after="120"/>
        <w:rPr>
          <w:rFonts w:asciiTheme="minorHAnsi" w:hAnsiTheme="minorHAnsi" w:cs="Times New Roman"/>
          <w:b w:val="0"/>
          <w:color w:val="000000" w:themeColor="text1"/>
          <w:sz w:val="18"/>
          <w:szCs w:val="18"/>
          <w:highlight w:val="yellow"/>
        </w:rPr>
      </w:pPr>
      <w:r w:rsidRPr="00737111">
        <w:rPr>
          <w:rFonts w:asciiTheme="minorHAnsi" w:hAnsiTheme="minorHAnsi" w:cs="Times New Roman"/>
          <w:b w:val="0"/>
          <w:sz w:val="18"/>
          <w:szCs w:val="18"/>
        </w:rPr>
        <w:t xml:space="preserve">The accreditation process is by nature sensitive; objectivity and credibility are essential. The purpose of ICAA’s </w:t>
      </w:r>
      <w:r w:rsidR="00C218EC">
        <w:rPr>
          <w:rFonts w:asciiTheme="minorHAnsi" w:hAnsiTheme="minorHAnsi" w:cs="Times New Roman"/>
          <w:b w:val="0"/>
          <w:sz w:val="18"/>
          <w:szCs w:val="18"/>
        </w:rPr>
        <w:t>Conflict of Interest Policy</w:t>
      </w:r>
      <w:r w:rsidRPr="00737111">
        <w:rPr>
          <w:rFonts w:asciiTheme="minorHAnsi" w:hAnsiTheme="minorHAnsi" w:cs="Times New Roman"/>
          <w:b w:val="0"/>
          <w:sz w:val="18"/>
          <w:szCs w:val="18"/>
        </w:rPr>
        <w:t xml:space="preserve"> is to prevent both real and apparent conflicts of interest by ICAA </w:t>
      </w:r>
      <w:r w:rsidRPr="00107028">
        <w:rPr>
          <w:rFonts w:asciiTheme="minorHAnsi" w:hAnsiTheme="minorHAnsi" w:cs="Times New Roman"/>
          <w:b w:val="0"/>
          <w:color w:val="000000" w:themeColor="text1"/>
          <w:sz w:val="18"/>
          <w:szCs w:val="18"/>
        </w:rPr>
        <w:t>representatives</w:t>
      </w:r>
      <w:r w:rsidR="00C218EC" w:rsidRPr="00107028">
        <w:rPr>
          <w:rFonts w:asciiTheme="minorHAnsi" w:hAnsiTheme="minorHAnsi" w:cs="Times New Roman"/>
          <w:b w:val="0"/>
          <w:color w:val="000000" w:themeColor="text1"/>
          <w:sz w:val="18"/>
          <w:szCs w:val="18"/>
        </w:rPr>
        <w:t xml:space="preserve"> and ICAA School Leader</w:t>
      </w:r>
      <w:r w:rsidR="00C218EC" w:rsidRPr="00727878">
        <w:rPr>
          <w:rFonts w:asciiTheme="minorHAnsi" w:hAnsiTheme="minorHAnsi" w:cs="Times New Roman"/>
          <w:b w:val="0"/>
          <w:color w:val="000000" w:themeColor="text1"/>
          <w:sz w:val="18"/>
          <w:szCs w:val="18"/>
        </w:rPr>
        <w:t>s</w:t>
      </w:r>
      <w:r w:rsidRPr="00727878">
        <w:rPr>
          <w:rFonts w:asciiTheme="minorHAnsi" w:hAnsiTheme="minorHAnsi" w:cs="Times New Roman"/>
          <w:b w:val="0"/>
          <w:color w:val="000000" w:themeColor="text1"/>
          <w:sz w:val="18"/>
          <w:szCs w:val="18"/>
        </w:rPr>
        <w:t xml:space="preserve">.  </w:t>
      </w:r>
    </w:p>
    <w:p w14:paraId="02797B68" w14:textId="346B51EF" w:rsidR="00DD3AB2" w:rsidRPr="00107028" w:rsidRDefault="00DD3AB2" w:rsidP="00737111">
      <w:pPr>
        <w:autoSpaceDE w:val="0"/>
        <w:autoSpaceDN w:val="0"/>
        <w:adjustRightInd w:val="0"/>
        <w:spacing w:after="120"/>
        <w:rPr>
          <w:rFonts w:asciiTheme="minorHAnsi" w:hAnsiTheme="minorHAnsi" w:cs="Times New Roman"/>
          <w:b w:val="0"/>
          <w:color w:val="000000" w:themeColor="text1"/>
          <w:sz w:val="18"/>
          <w:szCs w:val="18"/>
        </w:rPr>
      </w:pPr>
      <w:r w:rsidRPr="00107028">
        <w:rPr>
          <w:rFonts w:asciiTheme="minorHAnsi" w:hAnsiTheme="minorHAnsi" w:cs="Times New Roman"/>
          <w:b w:val="0"/>
          <w:color w:val="000000" w:themeColor="text1"/>
          <w:sz w:val="18"/>
          <w:szCs w:val="18"/>
        </w:rPr>
        <w:t xml:space="preserve">ICAA </w:t>
      </w:r>
      <w:r w:rsidR="00787476" w:rsidRPr="00107028">
        <w:rPr>
          <w:rFonts w:asciiTheme="minorHAnsi" w:hAnsiTheme="minorHAnsi" w:cs="Times New Roman"/>
          <w:b w:val="0"/>
          <w:color w:val="000000" w:themeColor="text1"/>
          <w:sz w:val="18"/>
          <w:szCs w:val="18"/>
        </w:rPr>
        <w:t>Chair</w:t>
      </w:r>
      <w:r w:rsidR="001D6379" w:rsidRPr="00107028">
        <w:rPr>
          <w:rFonts w:asciiTheme="minorHAnsi" w:hAnsiTheme="minorHAnsi" w:cs="Times New Roman"/>
          <w:b w:val="0"/>
          <w:color w:val="000000" w:themeColor="text1"/>
          <w:sz w:val="18"/>
          <w:szCs w:val="18"/>
        </w:rPr>
        <w:t>persons/Lead Evaluators</w:t>
      </w:r>
      <w:r w:rsidR="00787476" w:rsidRPr="00107028">
        <w:rPr>
          <w:rFonts w:asciiTheme="minorHAnsi" w:hAnsiTheme="minorHAnsi" w:cs="Times New Roman"/>
          <w:b w:val="0"/>
          <w:color w:val="000000" w:themeColor="text1"/>
          <w:sz w:val="18"/>
          <w:szCs w:val="18"/>
        </w:rPr>
        <w:t xml:space="preserve">, </w:t>
      </w:r>
      <w:r w:rsidR="001B515D" w:rsidRPr="00107028">
        <w:rPr>
          <w:rFonts w:asciiTheme="minorHAnsi" w:hAnsiTheme="minorHAnsi" w:cs="Times New Roman"/>
          <w:b w:val="0"/>
          <w:color w:val="000000" w:themeColor="text1"/>
          <w:sz w:val="18"/>
          <w:szCs w:val="18"/>
        </w:rPr>
        <w:t xml:space="preserve">External Review </w:t>
      </w:r>
      <w:r w:rsidRPr="00107028">
        <w:rPr>
          <w:rFonts w:asciiTheme="minorHAnsi" w:hAnsiTheme="minorHAnsi" w:cs="Times New Roman"/>
          <w:b w:val="0"/>
          <w:color w:val="000000" w:themeColor="text1"/>
          <w:sz w:val="18"/>
          <w:szCs w:val="18"/>
        </w:rPr>
        <w:t xml:space="preserve">team members, and </w:t>
      </w:r>
      <w:r w:rsidR="001D6379" w:rsidRPr="00107028">
        <w:rPr>
          <w:rFonts w:asciiTheme="minorHAnsi" w:hAnsiTheme="minorHAnsi" w:cs="Times New Roman"/>
          <w:b w:val="0"/>
          <w:color w:val="000000" w:themeColor="text1"/>
          <w:sz w:val="18"/>
          <w:szCs w:val="18"/>
        </w:rPr>
        <w:t>School Leaders</w:t>
      </w:r>
      <w:r w:rsidRPr="00107028">
        <w:rPr>
          <w:rFonts w:asciiTheme="minorHAnsi" w:hAnsiTheme="minorHAnsi" w:cs="Times New Roman"/>
          <w:b w:val="0"/>
          <w:color w:val="000000" w:themeColor="text1"/>
          <w:sz w:val="18"/>
          <w:szCs w:val="18"/>
        </w:rPr>
        <w:t xml:space="preserve"> shall conduct themselves at all times </w:t>
      </w:r>
      <w:r w:rsidR="001D6379" w:rsidRPr="00107028">
        <w:rPr>
          <w:rFonts w:asciiTheme="minorHAnsi" w:hAnsiTheme="minorHAnsi" w:cs="Times New Roman"/>
          <w:b w:val="0"/>
          <w:color w:val="000000" w:themeColor="text1"/>
          <w:sz w:val="18"/>
          <w:szCs w:val="18"/>
        </w:rPr>
        <w:t xml:space="preserve">during ICAA school visits </w:t>
      </w:r>
      <w:r w:rsidRPr="00107028">
        <w:rPr>
          <w:rFonts w:asciiTheme="minorHAnsi" w:hAnsiTheme="minorHAnsi" w:cs="Times New Roman"/>
          <w:b w:val="0"/>
          <w:color w:val="000000" w:themeColor="text1"/>
          <w:sz w:val="18"/>
          <w:szCs w:val="18"/>
        </w:rPr>
        <w:t>as thoughtful, competent, well</w:t>
      </w:r>
      <w:r w:rsidR="001D6379" w:rsidRPr="00107028">
        <w:rPr>
          <w:rFonts w:asciiTheme="minorHAnsi" w:hAnsiTheme="minorHAnsi" w:cs="Times New Roman"/>
          <w:b w:val="0"/>
          <w:color w:val="000000" w:themeColor="text1"/>
          <w:sz w:val="18"/>
          <w:szCs w:val="18"/>
        </w:rPr>
        <w:t>-</w:t>
      </w:r>
      <w:r w:rsidRPr="00107028">
        <w:rPr>
          <w:rFonts w:asciiTheme="minorHAnsi" w:hAnsiTheme="minorHAnsi" w:cs="Times New Roman"/>
          <w:b w:val="0"/>
          <w:color w:val="000000" w:themeColor="text1"/>
          <w:sz w:val="18"/>
          <w:szCs w:val="18"/>
        </w:rPr>
        <w:t>prepared, and impartial professionals.</w:t>
      </w:r>
    </w:p>
    <w:p w14:paraId="097FF93C" w14:textId="764636CE" w:rsidR="00DD3AB2" w:rsidRPr="00107028" w:rsidRDefault="00DD3AB2" w:rsidP="00737111">
      <w:pPr>
        <w:autoSpaceDE w:val="0"/>
        <w:autoSpaceDN w:val="0"/>
        <w:adjustRightInd w:val="0"/>
        <w:spacing w:after="120"/>
        <w:rPr>
          <w:rFonts w:asciiTheme="minorHAnsi" w:hAnsiTheme="minorHAnsi" w:cs="Times New Roman"/>
          <w:b w:val="0"/>
          <w:color w:val="000000" w:themeColor="text1"/>
          <w:sz w:val="18"/>
          <w:szCs w:val="18"/>
        </w:rPr>
      </w:pPr>
      <w:r w:rsidRPr="00107028">
        <w:rPr>
          <w:rFonts w:asciiTheme="minorHAnsi" w:hAnsiTheme="minorHAnsi" w:cs="Times New Roman"/>
          <w:b w:val="0"/>
          <w:color w:val="000000" w:themeColor="text1"/>
          <w:sz w:val="18"/>
          <w:szCs w:val="18"/>
        </w:rPr>
        <w:t>To assure schools and the public that ICAA reviews are impartial and objective, to a</w:t>
      </w:r>
      <w:r w:rsidR="001B515D" w:rsidRPr="00107028">
        <w:rPr>
          <w:rFonts w:asciiTheme="minorHAnsi" w:hAnsiTheme="minorHAnsi" w:cs="Times New Roman"/>
          <w:b w:val="0"/>
          <w:color w:val="000000" w:themeColor="text1"/>
          <w:sz w:val="18"/>
          <w:szCs w:val="18"/>
        </w:rPr>
        <w:t xml:space="preserve">void conflicts of interest, </w:t>
      </w:r>
      <w:r w:rsidRPr="00107028">
        <w:rPr>
          <w:rFonts w:asciiTheme="minorHAnsi" w:hAnsiTheme="minorHAnsi" w:cs="Times New Roman"/>
          <w:b w:val="0"/>
          <w:color w:val="000000" w:themeColor="text1"/>
          <w:sz w:val="18"/>
          <w:szCs w:val="18"/>
        </w:rPr>
        <w:t>to promote equity and high ethical stand</w:t>
      </w:r>
      <w:r w:rsidR="00FD0B06" w:rsidRPr="00107028">
        <w:rPr>
          <w:rFonts w:asciiTheme="minorHAnsi" w:hAnsiTheme="minorHAnsi" w:cs="Times New Roman"/>
          <w:b w:val="0"/>
          <w:color w:val="000000" w:themeColor="text1"/>
          <w:sz w:val="18"/>
          <w:szCs w:val="18"/>
        </w:rPr>
        <w:t>ards in the accreditation process</w:t>
      </w:r>
      <w:r w:rsidRPr="00107028">
        <w:rPr>
          <w:rFonts w:asciiTheme="minorHAnsi" w:hAnsiTheme="minorHAnsi" w:cs="Times New Roman"/>
          <w:b w:val="0"/>
          <w:color w:val="000000" w:themeColor="text1"/>
          <w:sz w:val="18"/>
          <w:szCs w:val="18"/>
        </w:rPr>
        <w:t xml:space="preserve">, </w:t>
      </w:r>
      <w:r w:rsidR="001B515D" w:rsidRPr="00107028">
        <w:rPr>
          <w:rFonts w:asciiTheme="minorHAnsi" w:hAnsiTheme="minorHAnsi" w:cs="Times New Roman"/>
          <w:b w:val="0"/>
          <w:color w:val="000000" w:themeColor="text1"/>
          <w:sz w:val="18"/>
          <w:szCs w:val="18"/>
        </w:rPr>
        <w:t xml:space="preserve">and to promote behaviors essential to the proper performance of ICAA duties and to the maintenance of confidence in our work by our schools, </w:t>
      </w:r>
      <w:r w:rsidR="00F46B60" w:rsidRPr="00107028">
        <w:rPr>
          <w:rFonts w:asciiTheme="minorHAnsi" w:hAnsiTheme="minorHAnsi" w:cs="Times New Roman"/>
          <w:b w:val="0"/>
          <w:color w:val="000000" w:themeColor="text1"/>
          <w:sz w:val="18"/>
          <w:szCs w:val="18"/>
        </w:rPr>
        <w:t>ICAA representatives</w:t>
      </w:r>
      <w:r w:rsidR="000C2977" w:rsidRPr="00107028">
        <w:rPr>
          <w:rFonts w:asciiTheme="minorHAnsi" w:hAnsiTheme="minorHAnsi" w:cs="Times New Roman"/>
          <w:b w:val="0"/>
          <w:color w:val="000000" w:themeColor="text1"/>
          <w:sz w:val="18"/>
          <w:szCs w:val="18"/>
        </w:rPr>
        <w:t xml:space="preserve"> and School Leaders</w:t>
      </w:r>
      <w:r w:rsidRPr="00107028">
        <w:rPr>
          <w:rFonts w:asciiTheme="minorHAnsi" w:hAnsiTheme="minorHAnsi" w:cs="Times New Roman"/>
          <w:b w:val="0"/>
          <w:color w:val="000000" w:themeColor="text1"/>
          <w:sz w:val="18"/>
          <w:szCs w:val="18"/>
        </w:rPr>
        <w:t xml:space="preserve"> shall follow the </w:t>
      </w:r>
      <w:r w:rsidRPr="00107028">
        <w:rPr>
          <w:rFonts w:asciiTheme="minorHAnsi" w:hAnsiTheme="minorHAnsi" w:cs="Times New Roman"/>
          <w:b w:val="0"/>
          <w:i/>
          <w:iCs/>
          <w:color w:val="000000" w:themeColor="text1"/>
          <w:sz w:val="18"/>
          <w:szCs w:val="18"/>
        </w:rPr>
        <w:t>Code of Ethics and Code of Conduct</w:t>
      </w:r>
      <w:r w:rsidRPr="00107028">
        <w:rPr>
          <w:rFonts w:asciiTheme="minorHAnsi" w:hAnsiTheme="minorHAnsi" w:cs="Times New Roman"/>
          <w:b w:val="0"/>
          <w:color w:val="000000" w:themeColor="text1"/>
          <w:sz w:val="18"/>
          <w:szCs w:val="18"/>
        </w:rPr>
        <w:t>. They should exclude themselves from ICAA activities for any other reas</w:t>
      </w:r>
      <w:r w:rsidR="00FD0B06" w:rsidRPr="00107028">
        <w:rPr>
          <w:rFonts w:asciiTheme="minorHAnsi" w:hAnsiTheme="minorHAnsi" w:cs="Times New Roman"/>
          <w:b w:val="0"/>
          <w:color w:val="000000" w:themeColor="text1"/>
          <w:sz w:val="18"/>
          <w:szCs w:val="18"/>
        </w:rPr>
        <w:t>ons not listed in the Code that</w:t>
      </w:r>
      <w:r w:rsidRPr="00107028">
        <w:rPr>
          <w:rFonts w:asciiTheme="minorHAnsi" w:hAnsiTheme="minorHAnsi" w:cs="Times New Roman"/>
          <w:b w:val="0"/>
          <w:color w:val="000000" w:themeColor="text1"/>
          <w:sz w:val="18"/>
          <w:szCs w:val="18"/>
        </w:rPr>
        <w:t xml:space="preserve"> may represent an actual or perceived conflict of interest. </w:t>
      </w:r>
    </w:p>
    <w:p w14:paraId="0D892BF9" w14:textId="77777777" w:rsidR="00DD3AB2" w:rsidRPr="00107028" w:rsidRDefault="00814651" w:rsidP="00814651">
      <w:pPr>
        <w:autoSpaceDE w:val="0"/>
        <w:autoSpaceDN w:val="0"/>
        <w:adjustRightInd w:val="0"/>
        <w:spacing w:after="120"/>
        <w:outlineLvl w:val="0"/>
        <w:rPr>
          <w:rFonts w:asciiTheme="minorHAnsi" w:hAnsiTheme="minorHAnsi" w:cs="Times New Roman"/>
          <w:b w:val="0"/>
          <w:bCs/>
          <w:i/>
          <w:color w:val="000000" w:themeColor="text1"/>
          <w:u w:val="single"/>
        </w:rPr>
      </w:pPr>
      <w:r w:rsidRPr="00107028">
        <w:rPr>
          <w:rFonts w:asciiTheme="minorHAnsi" w:hAnsiTheme="minorHAnsi" w:cs="Times New Roman"/>
          <w:bCs/>
          <w:i/>
          <w:color w:val="000000" w:themeColor="text1"/>
          <w:u w:val="single"/>
        </w:rPr>
        <w:t xml:space="preserve">~ </w:t>
      </w:r>
      <w:r w:rsidR="00DD3AB2" w:rsidRPr="00107028">
        <w:rPr>
          <w:rFonts w:asciiTheme="minorHAnsi" w:hAnsiTheme="minorHAnsi" w:cs="Times New Roman"/>
          <w:bCs/>
          <w:i/>
          <w:color w:val="000000" w:themeColor="text1"/>
          <w:u w:val="single"/>
        </w:rPr>
        <w:t>CODE OF ETHICS</w:t>
      </w:r>
      <w:r w:rsidRPr="00107028">
        <w:rPr>
          <w:rFonts w:asciiTheme="minorHAnsi" w:hAnsiTheme="minorHAnsi" w:cs="Times New Roman"/>
          <w:bCs/>
          <w:i/>
          <w:color w:val="000000" w:themeColor="text1"/>
          <w:u w:val="single"/>
        </w:rPr>
        <w:t xml:space="preserve"> ~</w:t>
      </w:r>
    </w:p>
    <w:p w14:paraId="6268AA44" w14:textId="0AEAEE96" w:rsidR="001B515D" w:rsidRPr="00107028" w:rsidRDefault="00DD3AB2" w:rsidP="00814651">
      <w:pPr>
        <w:autoSpaceDE w:val="0"/>
        <w:autoSpaceDN w:val="0"/>
        <w:adjustRightInd w:val="0"/>
        <w:spacing w:after="60"/>
        <w:rPr>
          <w:rFonts w:asciiTheme="minorHAnsi" w:hAnsiTheme="minorHAnsi" w:cs="Times New Roman"/>
          <w:color w:val="000000" w:themeColor="text1"/>
          <w:sz w:val="18"/>
          <w:szCs w:val="18"/>
        </w:rPr>
      </w:pPr>
      <w:r w:rsidRPr="00107028">
        <w:rPr>
          <w:rFonts w:asciiTheme="minorHAnsi" w:hAnsiTheme="minorHAnsi" w:cs="Times New Roman"/>
          <w:color w:val="000000" w:themeColor="text1"/>
          <w:sz w:val="18"/>
          <w:szCs w:val="18"/>
        </w:rPr>
        <w:t xml:space="preserve">ICAA Board of Directors, </w:t>
      </w:r>
      <w:r w:rsidR="00F46B60" w:rsidRPr="00107028">
        <w:rPr>
          <w:rFonts w:asciiTheme="minorHAnsi" w:hAnsiTheme="minorHAnsi" w:cs="Times New Roman"/>
          <w:color w:val="000000" w:themeColor="text1"/>
          <w:sz w:val="18"/>
          <w:szCs w:val="18"/>
        </w:rPr>
        <w:t xml:space="preserve">ICAA Chairs, </w:t>
      </w:r>
      <w:r w:rsidR="001B515D" w:rsidRPr="00107028">
        <w:rPr>
          <w:rFonts w:asciiTheme="minorHAnsi" w:hAnsiTheme="minorHAnsi" w:cs="Times New Roman"/>
          <w:color w:val="000000" w:themeColor="text1"/>
          <w:sz w:val="18"/>
          <w:szCs w:val="18"/>
        </w:rPr>
        <w:t xml:space="preserve">External Review </w:t>
      </w:r>
      <w:r w:rsidRPr="00107028">
        <w:rPr>
          <w:rFonts w:asciiTheme="minorHAnsi" w:hAnsiTheme="minorHAnsi" w:cs="Times New Roman"/>
          <w:color w:val="000000" w:themeColor="text1"/>
          <w:sz w:val="18"/>
          <w:szCs w:val="18"/>
        </w:rPr>
        <w:t>team members, Commission for Accreditation, Review Committee</w:t>
      </w:r>
      <w:r w:rsidR="00F46B60" w:rsidRPr="00107028">
        <w:rPr>
          <w:rFonts w:asciiTheme="minorHAnsi" w:hAnsiTheme="minorHAnsi" w:cs="Times New Roman"/>
          <w:color w:val="000000" w:themeColor="text1"/>
          <w:sz w:val="18"/>
          <w:szCs w:val="18"/>
        </w:rPr>
        <w:t>s</w:t>
      </w:r>
      <w:r w:rsidR="000C2977" w:rsidRPr="00107028">
        <w:rPr>
          <w:rFonts w:asciiTheme="minorHAnsi" w:hAnsiTheme="minorHAnsi" w:cs="Times New Roman"/>
          <w:color w:val="000000" w:themeColor="text1"/>
          <w:sz w:val="18"/>
          <w:szCs w:val="18"/>
        </w:rPr>
        <w:t>, ORUEF/ICAA</w:t>
      </w:r>
      <w:r w:rsidRPr="00107028">
        <w:rPr>
          <w:rFonts w:asciiTheme="minorHAnsi" w:hAnsiTheme="minorHAnsi" w:cs="Times New Roman"/>
          <w:color w:val="000000" w:themeColor="text1"/>
          <w:sz w:val="18"/>
          <w:szCs w:val="18"/>
        </w:rPr>
        <w:t xml:space="preserve"> staff</w:t>
      </w:r>
      <w:r w:rsidR="000C2977" w:rsidRPr="00107028">
        <w:rPr>
          <w:rFonts w:asciiTheme="minorHAnsi" w:hAnsiTheme="minorHAnsi" w:cs="Times New Roman"/>
          <w:color w:val="000000" w:themeColor="text1"/>
          <w:sz w:val="18"/>
          <w:szCs w:val="18"/>
        </w:rPr>
        <w:t xml:space="preserve">, and ICAA School Leaders </w:t>
      </w:r>
      <w:r w:rsidRPr="00107028">
        <w:rPr>
          <w:rFonts w:asciiTheme="minorHAnsi" w:hAnsiTheme="minorHAnsi" w:cs="Times New Roman"/>
          <w:color w:val="000000" w:themeColor="text1"/>
          <w:sz w:val="18"/>
          <w:szCs w:val="18"/>
        </w:rPr>
        <w:t>shall agree to adhere to the ICAA Code of Ethics</w:t>
      </w:r>
    </w:p>
    <w:p w14:paraId="6458D3D9" w14:textId="70BD835A" w:rsidR="00DD3AB2" w:rsidRPr="00107028" w:rsidRDefault="00DD3AB2" w:rsidP="00814651">
      <w:pPr>
        <w:autoSpaceDE w:val="0"/>
        <w:autoSpaceDN w:val="0"/>
        <w:adjustRightInd w:val="0"/>
        <w:spacing w:after="60"/>
        <w:rPr>
          <w:rFonts w:asciiTheme="minorHAnsi" w:hAnsiTheme="minorHAnsi" w:cs="Times New Roman"/>
          <w:b w:val="0"/>
          <w:color w:val="000000" w:themeColor="text1"/>
          <w:sz w:val="18"/>
          <w:szCs w:val="18"/>
        </w:rPr>
      </w:pPr>
      <w:r w:rsidRPr="00107028">
        <w:rPr>
          <w:rFonts w:asciiTheme="minorHAnsi" w:hAnsiTheme="minorHAnsi" w:cs="Times New Roman"/>
          <w:bCs/>
          <w:color w:val="000000" w:themeColor="text1"/>
          <w:sz w:val="20"/>
          <w:szCs w:val="20"/>
        </w:rPr>
        <w:t>Values-Based</w:t>
      </w:r>
      <w:r w:rsidR="00737111" w:rsidRPr="00107028">
        <w:rPr>
          <w:rFonts w:asciiTheme="minorHAnsi" w:hAnsiTheme="minorHAnsi" w:cs="Times New Roman"/>
          <w:bCs/>
          <w:color w:val="000000" w:themeColor="text1"/>
          <w:sz w:val="20"/>
          <w:szCs w:val="20"/>
        </w:rPr>
        <w:t xml:space="preserve">:  </w:t>
      </w:r>
      <w:r w:rsidRPr="00107028">
        <w:rPr>
          <w:rFonts w:asciiTheme="minorHAnsi" w:hAnsiTheme="minorHAnsi" w:cs="Times New Roman"/>
          <w:b w:val="0"/>
          <w:color w:val="000000" w:themeColor="text1"/>
          <w:sz w:val="18"/>
          <w:szCs w:val="18"/>
        </w:rPr>
        <w:t>Our actions</w:t>
      </w:r>
      <w:r w:rsidR="00F46B60" w:rsidRPr="00107028">
        <w:rPr>
          <w:rFonts w:asciiTheme="minorHAnsi" w:hAnsiTheme="minorHAnsi" w:cs="Times New Roman"/>
          <w:b w:val="0"/>
          <w:color w:val="000000" w:themeColor="text1"/>
          <w:sz w:val="18"/>
          <w:szCs w:val="18"/>
        </w:rPr>
        <w:t xml:space="preserve"> are fundamentally informed by </w:t>
      </w:r>
      <w:r w:rsidR="00E5157D" w:rsidRPr="00107028">
        <w:rPr>
          <w:rFonts w:asciiTheme="minorHAnsi" w:hAnsiTheme="minorHAnsi" w:cs="Times New Roman"/>
          <w:b w:val="0"/>
          <w:color w:val="000000" w:themeColor="text1"/>
          <w:sz w:val="18"/>
          <w:szCs w:val="18"/>
        </w:rPr>
        <w:t>B</w:t>
      </w:r>
      <w:r w:rsidRPr="00107028">
        <w:rPr>
          <w:rFonts w:asciiTheme="minorHAnsi" w:hAnsiTheme="minorHAnsi" w:cs="Times New Roman"/>
          <w:b w:val="0"/>
          <w:color w:val="000000" w:themeColor="text1"/>
          <w:sz w:val="18"/>
          <w:szCs w:val="18"/>
        </w:rPr>
        <w:t>iblical principles and best practices for Christian educators with an emphasis on: Christian character, integrity, service, leadership, innovation, collaboration, data-based decision making, and a focus on results.</w:t>
      </w:r>
    </w:p>
    <w:p w14:paraId="3EC40599" w14:textId="38021C52" w:rsidR="00DD3AB2" w:rsidRPr="00210A05" w:rsidRDefault="00DD3AB2" w:rsidP="00814651">
      <w:pPr>
        <w:autoSpaceDE w:val="0"/>
        <w:autoSpaceDN w:val="0"/>
        <w:adjustRightInd w:val="0"/>
        <w:spacing w:after="60"/>
        <w:rPr>
          <w:rFonts w:asciiTheme="minorHAnsi" w:hAnsiTheme="minorHAnsi" w:cs="Times New Roman"/>
          <w:b w:val="0"/>
          <w:color w:val="FF0000"/>
          <w:sz w:val="20"/>
          <w:szCs w:val="20"/>
        </w:rPr>
      </w:pPr>
      <w:r w:rsidRPr="00210A05">
        <w:rPr>
          <w:rFonts w:asciiTheme="minorHAnsi" w:hAnsiTheme="minorHAnsi" w:cs="Times New Roman"/>
          <w:bCs/>
          <w:color w:val="000000" w:themeColor="text1"/>
          <w:sz w:val="20"/>
          <w:szCs w:val="20"/>
        </w:rPr>
        <w:t>Conflicts of Interest</w:t>
      </w:r>
      <w:r w:rsidR="00737111" w:rsidRPr="00210A05">
        <w:rPr>
          <w:rFonts w:asciiTheme="minorHAnsi" w:hAnsiTheme="minorHAnsi" w:cs="Times New Roman"/>
          <w:bCs/>
          <w:color w:val="000000" w:themeColor="text1"/>
          <w:sz w:val="20"/>
          <w:szCs w:val="20"/>
        </w:rPr>
        <w:t xml:space="preserve">:  </w:t>
      </w:r>
      <w:r w:rsidRPr="00210A05">
        <w:rPr>
          <w:rFonts w:asciiTheme="minorHAnsi" w:hAnsiTheme="minorHAnsi" w:cs="Times New Roman"/>
          <w:b w:val="0"/>
          <w:color w:val="000000" w:themeColor="text1"/>
          <w:sz w:val="18"/>
          <w:szCs w:val="18"/>
        </w:rPr>
        <w:t xml:space="preserve">We conduct ourselves in a manner which seeks to avoid a conflict of interest or any appearance of a conflict of interest. </w:t>
      </w:r>
      <w:r w:rsidR="00546A7B" w:rsidRPr="00727878">
        <w:rPr>
          <w:rFonts w:asciiTheme="minorHAnsi" w:hAnsiTheme="minorHAnsi" w:cs="Times New Roman"/>
          <w:b w:val="0"/>
          <w:sz w:val="18"/>
          <w:szCs w:val="18"/>
        </w:rPr>
        <w:t xml:space="preserve">This includes the recruitment for hire of individuals from schools not our own. </w:t>
      </w:r>
    </w:p>
    <w:p w14:paraId="0117894A" w14:textId="77777777" w:rsidR="00DD3AB2" w:rsidRPr="005879DF" w:rsidRDefault="00DD3AB2" w:rsidP="00814651">
      <w:pPr>
        <w:autoSpaceDE w:val="0"/>
        <w:autoSpaceDN w:val="0"/>
        <w:adjustRightInd w:val="0"/>
        <w:spacing w:after="60"/>
        <w:rPr>
          <w:rFonts w:asciiTheme="minorHAnsi" w:hAnsiTheme="minorHAnsi" w:cs="Times New Roman"/>
          <w:b w:val="0"/>
          <w:sz w:val="20"/>
          <w:szCs w:val="20"/>
        </w:rPr>
      </w:pPr>
      <w:r w:rsidRPr="001636CB">
        <w:rPr>
          <w:rFonts w:asciiTheme="minorHAnsi" w:hAnsiTheme="minorHAnsi" w:cs="Times New Roman"/>
          <w:bCs/>
          <w:sz w:val="20"/>
          <w:szCs w:val="20"/>
        </w:rPr>
        <w:t>Impartiality</w:t>
      </w:r>
      <w:r w:rsidR="00737111">
        <w:rPr>
          <w:rFonts w:asciiTheme="minorHAnsi" w:hAnsiTheme="minorHAnsi" w:cs="Times New Roman"/>
          <w:bCs/>
          <w:sz w:val="20"/>
          <w:szCs w:val="20"/>
        </w:rPr>
        <w:t xml:space="preserve">:  </w:t>
      </w:r>
      <w:r w:rsidRPr="00737111">
        <w:rPr>
          <w:rFonts w:asciiTheme="minorHAnsi" w:hAnsiTheme="minorHAnsi" w:cs="Times New Roman"/>
          <w:b w:val="0"/>
          <w:sz w:val="18"/>
          <w:szCs w:val="18"/>
        </w:rPr>
        <w:t>We treat all schools/districts that are or may seek to become accredited with impartiality and courtesy.</w:t>
      </w:r>
    </w:p>
    <w:p w14:paraId="7EFA9307" w14:textId="77777777" w:rsidR="00DD3AB2" w:rsidRPr="005879DF" w:rsidRDefault="00DD3AB2" w:rsidP="00814651">
      <w:pPr>
        <w:autoSpaceDE w:val="0"/>
        <w:autoSpaceDN w:val="0"/>
        <w:adjustRightInd w:val="0"/>
        <w:spacing w:after="60"/>
        <w:rPr>
          <w:rFonts w:asciiTheme="minorHAnsi" w:hAnsiTheme="minorHAnsi" w:cs="Times New Roman"/>
          <w:b w:val="0"/>
          <w:sz w:val="20"/>
          <w:szCs w:val="20"/>
        </w:rPr>
      </w:pPr>
      <w:r w:rsidRPr="001636CB">
        <w:rPr>
          <w:rFonts w:asciiTheme="minorHAnsi" w:hAnsiTheme="minorHAnsi" w:cs="Times New Roman"/>
          <w:bCs/>
          <w:sz w:val="20"/>
          <w:szCs w:val="20"/>
        </w:rPr>
        <w:t>Confidentiality and Privacy</w:t>
      </w:r>
      <w:r w:rsidR="00737111">
        <w:rPr>
          <w:rFonts w:asciiTheme="minorHAnsi" w:hAnsiTheme="minorHAnsi" w:cs="Times New Roman"/>
          <w:bCs/>
          <w:sz w:val="20"/>
          <w:szCs w:val="20"/>
        </w:rPr>
        <w:t xml:space="preserve">:  </w:t>
      </w:r>
      <w:r w:rsidRPr="00737111">
        <w:rPr>
          <w:rFonts w:asciiTheme="minorHAnsi" w:hAnsiTheme="minorHAnsi" w:cs="Times New Roman"/>
          <w:b w:val="0"/>
          <w:sz w:val="18"/>
          <w:szCs w:val="18"/>
        </w:rPr>
        <w:t>We treat all information obtained through schools’ participation in the accreditation process as confidential, and shall not disclose such information except in a manner that is pursuant with ICAA policies, governmental regulation, or judicial procedure. We respect the privacy rights of all individuals in the performance of ICAA duties.</w:t>
      </w:r>
    </w:p>
    <w:p w14:paraId="6DE767C1" w14:textId="77777777" w:rsidR="00DD3AB2" w:rsidRPr="005879DF" w:rsidRDefault="00DD3AB2" w:rsidP="00814651">
      <w:pPr>
        <w:autoSpaceDE w:val="0"/>
        <w:autoSpaceDN w:val="0"/>
        <w:adjustRightInd w:val="0"/>
        <w:spacing w:after="60"/>
        <w:rPr>
          <w:rFonts w:asciiTheme="minorHAnsi" w:hAnsiTheme="minorHAnsi" w:cs="Times New Roman"/>
          <w:b w:val="0"/>
          <w:sz w:val="20"/>
          <w:szCs w:val="20"/>
        </w:rPr>
      </w:pPr>
      <w:r w:rsidRPr="001636CB">
        <w:rPr>
          <w:rFonts w:asciiTheme="minorHAnsi" w:hAnsiTheme="minorHAnsi" w:cs="Times New Roman"/>
          <w:bCs/>
          <w:sz w:val="20"/>
          <w:szCs w:val="20"/>
        </w:rPr>
        <w:t>Transparency</w:t>
      </w:r>
      <w:r w:rsidR="00737111">
        <w:rPr>
          <w:rFonts w:asciiTheme="minorHAnsi" w:hAnsiTheme="minorHAnsi" w:cs="Times New Roman"/>
          <w:bCs/>
          <w:sz w:val="20"/>
          <w:szCs w:val="20"/>
        </w:rPr>
        <w:t xml:space="preserve">:  </w:t>
      </w:r>
      <w:r w:rsidRPr="00737111">
        <w:rPr>
          <w:rFonts w:asciiTheme="minorHAnsi" w:hAnsiTheme="minorHAnsi" w:cs="Times New Roman"/>
          <w:b w:val="0"/>
          <w:sz w:val="18"/>
          <w:szCs w:val="18"/>
        </w:rPr>
        <w:t>We are committed to providing timely, complete, and accurate information to our schools and all stakeholders. All information about the organization will fully and honestly reflect the policies and practices of ICAA.</w:t>
      </w:r>
    </w:p>
    <w:p w14:paraId="6184585D" w14:textId="77777777" w:rsidR="00DD3AB2" w:rsidRPr="005879DF" w:rsidRDefault="00DD3AB2" w:rsidP="00814651">
      <w:pPr>
        <w:autoSpaceDE w:val="0"/>
        <w:autoSpaceDN w:val="0"/>
        <w:adjustRightInd w:val="0"/>
        <w:spacing w:after="60"/>
        <w:rPr>
          <w:rFonts w:asciiTheme="minorHAnsi" w:hAnsiTheme="minorHAnsi" w:cs="Times New Roman"/>
          <w:b w:val="0"/>
          <w:sz w:val="20"/>
          <w:szCs w:val="20"/>
        </w:rPr>
      </w:pPr>
      <w:r w:rsidRPr="001636CB">
        <w:rPr>
          <w:rFonts w:asciiTheme="minorHAnsi" w:hAnsiTheme="minorHAnsi" w:cs="Times New Roman"/>
          <w:bCs/>
          <w:sz w:val="20"/>
          <w:szCs w:val="20"/>
        </w:rPr>
        <w:t>Legal Compliance</w:t>
      </w:r>
      <w:r w:rsidR="00737111">
        <w:rPr>
          <w:rFonts w:asciiTheme="minorHAnsi" w:hAnsiTheme="minorHAnsi" w:cs="Times New Roman"/>
          <w:bCs/>
          <w:sz w:val="20"/>
          <w:szCs w:val="20"/>
        </w:rPr>
        <w:t xml:space="preserve">:  </w:t>
      </w:r>
      <w:r w:rsidRPr="00737111">
        <w:rPr>
          <w:rFonts w:asciiTheme="minorHAnsi" w:hAnsiTheme="minorHAnsi" w:cs="Times New Roman"/>
          <w:b w:val="0"/>
          <w:sz w:val="18"/>
          <w:szCs w:val="18"/>
        </w:rPr>
        <w:t>We are knowledgeable of and comply with all applicable laws, regulations, and requirements.</w:t>
      </w:r>
    </w:p>
    <w:p w14:paraId="2D3ECE5D" w14:textId="4D188917" w:rsidR="007E2116" w:rsidRPr="00210A05" w:rsidRDefault="00DD3AB2" w:rsidP="00814651">
      <w:pPr>
        <w:autoSpaceDE w:val="0"/>
        <w:autoSpaceDN w:val="0"/>
        <w:adjustRightInd w:val="0"/>
        <w:spacing w:after="60"/>
        <w:rPr>
          <w:rFonts w:asciiTheme="minorHAnsi" w:hAnsiTheme="minorHAnsi" w:cs="Times New Roman"/>
          <w:b w:val="0"/>
          <w:color w:val="000000" w:themeColor="text1"/>
          <w:sz w:val="20"/>
          <w:szCs w:val="20"/>
        </w:rPr>
      </w:pPr>
      <w:r w:rsidRPr="00210A05">
        <w:rPr>
          <w:rFonts w:asciiTheme="minorHAnsi" w:hAnsiTheme="minorHAnsi" w:cs="Times New Roman"/>
          <w:bCs/>
          <w:color w:val="000000" w:themeColor="text1"/>
          <w:sz w:val="20"/>
          <w:szCs w:val="20"/>
        </w:rPr>
        <w:t>Responsible Stewardship</w:t>
      </w:r>
      <w:r w:rsidR="00737111" w:rsidRPr="00210A05">
        <w:rPr>
          <w:rFonts w:asciiTheme="minorHAnsi" w:hAnsiTheme="minorHAnsi" w:cs="Times New Roman"/>
          <w:bCs/>
          <w:color w:val="000000" w:themeColor="text1"/>
          <w:sz w:val="20"/>
          <w:szCs w:val="20"/>
        </w:rPr>
        <w:t xml:space="preserve">:  </w:t>
      </w:r>
      <w:r w:rsidR="00F46B60" w:rsidRPr="00210A05">
        <w:rPr>
          <w:rFonts w:asciiTheme="minorHAnsi" w:hAnsiTheme="minorHAnsi" w:cs="Times New Roman"/>
          <w:b w:val="0"/>
          <w:color w:val="000000" w:themeColor="text1"/>
          <w:sz w:val="18"/>
          <w:szCs w:val="18"/>
        </w:rPr>
        <w:t>We manage ICAA</w:t>
      </w:r>
      <w:r w:rsidRPr="00210A05">
        <w:rPr>
          <w:rFonts w:asciiTheme="minorHAnsi" w:hAnsiTheme="minorHAnsi" w:cs="Times New Roman"/>
          <w:b w:val="0"/>
          <w:color w:val="000000" w:themeColor="text1"/>
          <w:sz w:val="18"/>
          <w:szCs w:val="18"/>
        </w:rPr>
        <w:t xml:space="preserve"> and its resource</w:t>
      </w:r>
      <w:r w:rsidR="00F46B60" w:rsidRPr="00210A05">
        <w:rPr>
          <w:rFonts w:asciiTheme="minorHAnsi" w:hAnsiTheme="minorHAnsi" w:cs="Times New Roman"/>
          <w:b w:val="0"/>
          <w:color w:val="000000" w:themeColor="text1"/>
          <w:sz w:val="18"/>
          <w:szCs w:val="18"/>
        </w:rPr>
        <w:t>s responsibly and prudently, using ICAA</w:t>
      </w:r>
      <w:r w:rsidRPr="00210A05">
        <w:rPr>
          <w:rFonts w:asciiTheme="minorHAnsi" w:hAnsiTheme="minorHAnsi" w:cs="Times New Roman"/>
          <w:b w:val="0"/>
          <w:color w:val="000000" w:themeColor="text1"/>
          <w:sz w:val="18"/>
          <w:szCs w:val="18"/>
        </w:rPr>
        <w:t xml:space="preserve"> r</w:t>
      </w:r>
      <w:r w:rsidR="005879DF" w:rsidRPr="00210A05">
        <w:rPr>
          <w:rFonts w:asciiTheme="minorHAnsi" w:hAnsiTheme="minorHAnsi" w:cs="Times New Roman"/>
          <w:b w:val="0"/>
          <w:color w:val="000000" w:themeColor="text1"/>
          <w:sz w:val="18"/>
          <w:szCs w:val="18"/>
        </w:rPr>
        <w:t>esources only for ICAA purposes</w:t>
      </w:r>
      <w:r w:rsidR="008A0E8E" w:rsidRPr="00210A05">
        <w:rPr>
          <w:rFonts w:asciiTheme="minorHAnsi" w:hAnsiTheme="minorHAnsi" w:cs="Times New Roman"/>
          <w:b w:val="0"/>
          <w:color w:val="000000" w:themeColor="text1"/>
          <w:sz w:val="18"/>
          <w:szCs w:val="18"/>
        </w:rPr>
        <w:t>.</w:t>
      </w:r>
      <w:r w:rsidR="00546A7B" w:rsidRPr="00210A05">
        <w:rPr>
          <w:rFonts w:asciiTheme="minorHAnsi" w:hAnsiTheme="minorHAnsi" w:cs="Times New Roman"/>
          <w:b w:val="0"/>
          <w:color w:val="000000" w:themeColor="text1"/>
          <w:sz w:val="18"/>
          <w:szCs w:val="18"/>
        </w:rPr>
        <w:t xml:space="preserve"> Resources are defined as </w:t>
      </w:r>
      <w:r w:rsidR="00107028" w:rsidRPr="00210A05">
        <w:rPr>
          <w:rFonts w:asciiTheme="minorHAnsi" w:hAnsiTheme="minorHAnsi" w:cs="Times New Roman"/>
          <w:b w:val="0"/>
          <w:color w:val="000000" w:themeColor="text1"/>
          <w:sz w:val="18"/>
          <w:szCs w:val="18"/>
        </w:rPr>
        <w:t>ICAA office supplies, ICAA office equipment, and ICAA-developed documents and products.</w:t>
      </w:r>
    </w:p>
    <w:p w14:paraId="5D7F92CF" w14:textId="35A4D671" w:rsidR="00737111" w:rsidRPr="00210A05" w:rsidRDefault="005879DF" w:rsidP="00737111">
      <w:pPr>
        <w:autoSpaceDE w:val="0"/>
        <w:autoSpaceDN w:val="0"/>
        <w:adjustRightInd w:val="0"/>
        <w:spacing w:after="120"/>
        <w:rPr>
          <w:rFonts w:asciiTheme="minorHAnsi" w:hAnsiTheme="minorHAnsi" w:cs="Times New Roman"/>
          <w:b w:val="0"/>
          <w:color w:val="000000" w:themeColor="text1"/>
          <w:sz w:val="20"/>
          <w:szCs w:val="20"/>
        </w:rPr>
      </w:pPr>
      <w:r w:rsidRPr="00210A05">
        <w:rPr>
          <w:rFonts w:asciiTheme="minorHAnsi" w:hAnsiTheme="minorHAnsi" w:cs="Times New Roman"/>
          <w:bCs/>
          <w:color w:val="000000" w:themeColor="text1"/>
          <w:sz w:val="20"/>
          <w:szCs w:val="20"/>
        </w:rPr>
        <w:t>Inclusiveness and Diversity</w:t>
      </w:r>
      <w:r w:rsidR="00737111" w:rsidRPr="00210A05">
        <w:rPr>
          <w:rFonts w:asciiTheme="minorHAnsi" w:hAnsiTheme="minorHAnsi" w:cs="Times New Roman"/>
          <w:bCs/>
          <w:color w:val="000000" w:themeColor="text1"/>
          <w:sz w:val="20"/>
          <w:szCs w:val="20"/>
        </w:rPr>
        <w:t xml:space="preserve">:  </w:t>
      </w:r>
      <w:r w:rsidRPr="00210A05">
        <w:rPr>
          <w:rFonts w:asciiTheme="minorHAnsi" w:hAnsiTheme="minorHAnsi" w:cs="Times New Roman"/>
          <w:b w:val="0"/>
          <w:color w:val="000000" w:themeColor="text1"/>
          <w:sz w:val="18"/>
          <w:szCs w:val="18"/>
        </w:rPr>
        <w:t>We promote and seek diversity</w:t>
      </w:r>
      <w:r w:rsidR="00107028" w:rsidRPr="00210A05">
        <w:rPr>
          <w:rFonts w:asciiTheme="minorHAnsi" w:hAnsiTheme="minorHAnsi" w:cs="Times New Roman"/>
          <w:b w:val="0"/>
          <w:color w:val="000000" w:themeColor="text1"/>
          <w:sz w:val="18"/>
          <w:szCs w:val="18"/>
        </w:rPr>
        <w:t xml:space="preserve"> consistent with Biblical principles/imperatives and with </w:t>
      </w:r>
      <w:r w:rsidR="00E4118D" w:rsidRPr="00210A05">
        <w:rPr>
          <w:rFonts w:asciiTheme="minorHAnsi" w:hAnsiTheme="minorHAnsi" w:cs="Times New Roman"/>
          <w:b w:val="0"/>
          <w:color w:val="000000" w:themeColor="text1"/>
          <w:sz w:val="18"/>
          <w:szCs w:val="18"/>
        </w:rPr>
        <w:t xml:space="preserve">related </w:t>
      </w:r>
      <w:r w:rsidR="00107028" w:rsidRPr="00210A05">
        <w:rPr>
          <w:rFonts w:asciiTheme="minorHAnsi" w:hAnsiTheme="minorHAnsi" w:cs="Times New Roman"/>
          <w:b w:val="0"/>
          <w:color w:val="000000" w:themeColor="text1"/>
          <w:sz w:val="18"/>
          <w:szCs w:val="18"/>
        </w:rPr>
        <w:t xml:space="preserve">ORUEF/ICAA policies that are </w:t>
      </w:r>
      <w:r w:rsidR="00E4118D" w:rsidRPr="00210A05">
        <w:rPr>
          <w:rFonts w:asciiTheme="minorHAnsi" w:hAnsiTheme="minorHAnsi" w:cs="Times New Roman"/>
          <w:b w:val="0"/>
          <w:color w:val="000000" w:themeColor="text1"/>
          <w:sz w:val="18"/>
          <w:szCs w:val="18"/>
        </w:rPr>
        <w:t>founded upon</w:t>
      </w:r>
      <w:r w:rsidR="00107028" w:rsidRPr="00210A05">
        <w:rPr>
          <w:rFonts w:asciiTheme="minorHAnsi" w:hAnsiTheme="minorHAnsi" w:cs="Times New Roman"/>
          <w:b w:val="0"/>
          <w:color w:val="000000" w:themeColor="text1"/>
          <w:sz w:val="18"/>
          <w:szCs w:val="18"/>
        </w:rPr>
        <w:t xml:space="preserve"> </w:t>
      </w:r>
      <w:r w:rsidR="00665DB7" w:rsidRPr="00210A05">
        <w:rPr>
          <w:rFonts w:asciiTheme="minorHAnsi" w:hAnsiTheme="minorHAnsi" w:cs="Times New Roman"/>
          <w:b w:val="0"/>
          <w:color w:val="000000" w:themeColor="text1"/>
          <w:sz w:val="18"/>
          <w:szCs w:val="18"/>
        </w:rPr>
        <w:t xml:space="preserve">our </w:t>
      </w:r>
      <w:r w:rsidR="00107028" w:rsidRPr="00210A05">
        <w:rPr>
          <w:rFonts w:asciiTheme="minorHAnsi" w:hAnsiTheme="minorHAnsi" w:cs="Times New Roman"/>
          <w:b w:val="0"/>
          <w:color w:val="000000" w:themeColor="text1"/>
          <w:sz w:val="18"/>
          <w:szCs w:val="18"/>
        </w:rPr>
        <w:t>core Scriptural beliefs</w:t>
      </w:r>
      <w:r w:rsidRPr="00210A05">
        <w:rPr>
          <w:rFonts w:asciiTheme="minorHAnsi" w:hAnsiTheme="minorHAnsi" w:cs="Times New Roman"/>
          <w:b w:val="0"/>
          <w:color w:val="000000" w:themeColor="text1"/>
          <w:sz w:val="18"/>
          <w:szCs w:val="18"/>
        </w:rPr>
        <w:t xml:space="preserve"> in staff, board, volunteers, and in the schools and other clients we serve in order to enrich our effectiveness.</w:t>
      </w:r>
      <w:r w:rsidR="00546A7B" w:rsidRPr="00210A05">
        <w:rPr>
          <w:rFonts w:asciiTheme="minorHAnsi" w:hAnsiTheme="minorHAnsi" w:cs="Times New Roman"/>
          <w:b w:val="0"/>
          <w:color w:val="000000" w:themeColor="text1"/>
          <w:sz w:val="18"/>
          <w:szCs w:val="18"/>
        </w:rPr>
        <w:t xml:space="preserve"> </w:t>
      </w:r>
    </w:p>
    <w:p w14:paraId="023004EA" w14:textId="77777777" w:rsidR="005879DF" w:rsidRPr="005879DF" w:rsidRDefault="00814651" w:rsidP="00814651">
      <w:pPr>
        <w:autoSpaceDE w:val="0"/>
        <w:autoSpaceDN w:val="0"/>
        <w:adjustRightInd w:val="0"/>
        <w:spacing w:after="120"/>
        <w:outlineLvl w:val="0"/>
        <w:rPr>
          <w:rFonts w:asciiTheme="minorHAnsi" w:hAnsiTheme="minorHAnsi" w:cs="Times New Roman"/>
          <w:b w:val="0"/>
          <w:bCs/>
          <w:i/>
          <w:u w:val="single"/>
        </w:rPr>
      </w:pPr>
      <w:r>
        <w:rPr>
          <w:rFonts w:asciiTheme="minorHAnsi" w:hAnsiTheme="minorHAnsi" w:cs="Times New Roman"/>
          <w:bCs/>
          <w:i/>
          <w:u w:val="single"/>
        </w:rPr>
        <w:t xml:space="preserve">~ </w:t>
      </w:r>
      <w:r w:rsidR="005879DF" w:rsidRPr="005879DF">
        <w:rPr>
          <w:rFonts w:asciiTheme="minorHAnsi" w:hAnsiTheme="minorHAnsi" w:cs="Times New Roman"/>
          <w:bCs/>
          <w:i/>
          <w:u w:val="single"/>
        </w:rPr>
        <w:t>CODE OF CONDUCT</w:t>
      </w:r>
      <w:r>
        <w:rPr>
          <w:rFonts w:asciiTheme="minorHAnsi" w:hAnsiTheme="minorHAnsi" w:cs="Times New Roman"/>
          <w:bCs/>
          <w:i/>
          <w:u w:val="single"/>
        </w:rPr>
        <w:t xml:space="preserve"> ~ </w:t>
      </w:r>
    </w:p>
    <w:p w14:paraId="07394633" w14:textId="2B0DC3D3" w:rsidR="005879DF" w:rsidRPr="008B1E6C" w:rsidRDefault="005879DF" w:rsidP="00737111">
      <w:pPr>
        <w:autoSpaceDE w:val="0"/>
        <w:autoSpaceDN w:val="0"/>
        <w:adjustRightInd w:val="0"/>
        <w:spacing w:after="120"/>
        <w:rPr>
          <w:rFonts w:asciiTheme="minorHAnsi" w:hAnsiTheme="minorHAnsi" w:cs="Times New Roman"/>
          <w:bCs/>
          <w:sz w:val="18"/>
          <w:szCs w:val="18"/>
        </w:rPr>
      </w:pPr>
      <w:r w:rsidRPr="008B1E6C">
        <w:rPr>
          <w:rFonts w:asciiTheme="minorHAnsi" w:hAnsiTheme="minorHAnsi" w:cs="Times New Roman"/>
          <w:sz w:val="18"/>
          <w:szCs w:val="18"/>
        </w:rPr>
        <w:t xml:space="preserve">ICAA Board of Directors, </w:t>
      </w:r>
      <w:r w:rsidR="00F46B60">
        <w:rPr>
          <w:rFonts w:asciiTheme="minorHAnsi" w:hAnsiTheme="minorHAnsi" w:cs="Times New Roman"/>
          <w:sz w:val="18"/>
          <w:szCs w:val="18"/>
        </w:rPr>
        <w:t xml:space="preserve">ICAA Chairs, </w:t>
      </w:r>
      <w:r w:rsidR="001B515D">
        <w:rPr>
          <w:rFonts w:asciiTheme="minorHAnsi" w:hAnsiTheme="minorHAnsi" w:cs="Times New Roman"/>
          <w:sz w:val="18"/>
          <w:szCs w:val="18"/>
        </w:rPr>
        <w:t>External Review</w:t>
      </w:r>
      <w:r w:rsidR="001B515D" w:rsidRPr="008B1E6C">
        <w:rPr>
          <w:rFonts w:asciiTheme="minorHAnsi" w:hAnsiTheme="minorHAnsi" w:cs="Times New Roman"/>
          <w:sz w:val="18"/>
          <w:szCs w:val="18"/>
        </w:rPr>
        <w:t xml:space="preserve"> </w:t>
      </w:r>
      <w:r w:rsidRPr="008B1E6C">
        <w:rPr>
          <w:rFonts w:asciiTheme="minorHAnsi" w:hAnsiTheme="minorHAnsi" w:cs="Times New Roman"/>
          <w:sz w:val="18"/>
          <w:szCs w:val="18"/>
        </w:rPr>
        <w:t>team members, Commission for Accreditation, Review Committee</w:t>
      </w:r>
      <w:r w:rsidR="008A0E8E" w:rsidRPr="008B1E6C">
        <w:rPr>
          <w:rFonts w:asciiTheme="minorHAnsi" w:hAnsiTheme="minorHAnsi" w:cs="Times New Roman"/>
          <w:sz w:val="18"/>
          <w:szCs w:val="18"/>
        </w:rPr>
        <w:t>s</w:t>
      </w:r>
      <w:r w:rsidR="000C2977">
        <w:rPr>
          <w:rFonts w:asciiTheme="minorHAnsi" w:hAnsiTheme="minorHAnsi" w:cs="Times New Roman"/>
          <w:sz w:val="18"/>
          <w:szCs w:val="18"/>
        </w:rPr>
        <w:t>, ORUEF/ICAA</w:t>
      </w:r>
      <w:r w:rsidRPr="008B1E6C">
        <w:rPr>
          <w:rFonts w:asciiTheme="minorHAnsi" w:hAnsiTheme="minorHAnsi" w:cs="Times New Roman"/>
          <w:sz w:val="18"/>
          <w:szCs w:val="18"/>
        </w:rPr>
        <w:t xml:space="preserve"> staff</w:t>
      </w:r>
      <w:r w:rsidR="000C2977">
        <w:rPr>
          <w:rFonts w:asciiTheme="minorHAnsi" w:hAnsiTheme="minorHAnsi" w:cs="Times New Roman"/>
          <w:sz w:val="18"/>
          <w:szCs w:val="18"/>
        </w:rPr>
        <w:t xml:space="preserve">, </w:t>
      </w:r>
      <w:r w:rsidR="000C2977" w:rsidRPr="00107028">
        <w:rPr>
          <w:rFonts w:asciiTheme="minorHAnsi" w:hAnsiTheme="minorHAnsi" w:cs="Times New Roman"/>
          <w:color w:val="000000" w:themeColor="text1"/>
          <w:sz w:val="18"/>
          <w:szCs w:val="18"/>
        </w:rPr>
        <w:t xml:space="preserve">and </w:t>
      </w:r>
      <w:r w:rsidR="00FB0BFD" w:rsidRPr="00107028">
        <w:rPr>
          <w:rFonts w:asciiTheme="minorHAnsi" w:hAnsiTheme="minorHAnsi" w:cs="Times New Roman"/>
          <w:color w:val="000000" w:themeColor="text1"/>
          <w:sz w:val="18"/>
          <w:szCs w:val="18"/>
        </w:rPr>
        <w:t>ICAA School Leaders</w:t>
      </w:r>
      <w:r w:rsidRPr="00107028">
        <w:rPr>
          <w:rFonts w:asciiTheme="minorHAnsi" w:hAnsiTheme="minorHAnsi" w:cs="Times New Roman"/>
          <w:color w:val="000000" w:themeColor="text1"/>
          <w:sz w:val="18"/>
          <w:szCs w:val="18"/>
        </w:rPr>
        <w:t xml:space="preserve"> </w:t>
      </w:r>
      <w:r w:rsidRPr="008B1E6C">
        <w:rPr>
          <w:rFonts w:asciiTheme="minorHAnsi" w:hAnsiTheme="minorHAnsi" w:cs="Times New Roman"/>
          <w:sz w:val="18"/>
          <w:szCs w:val="18"/>
        </w:rPr>
        <w:t>shall agree to adhere to the ICAA Code of Conduct.</w:t>
      </w:r>
    </w:p>
    <w:p w14:paraId="3B46C70E" w14:textId="77777777" w:rsidR="000A3479" w:rsidRPr="008B1E6C" w:rsidRDefault="000A3479" w:rsidP="00814651">
      <w:pPr>
        <w:autoSpaceDE w:val="0"/>
        <w:autoSpaceDN w:val="0"/>
        <w:adjustRightInd w:val="0"/>
        <w:spacing w:after="60"/>
        <w:outlineLvl w:val="0"/>
        <w:rPr>
          <w:rFonts w:asciiTheme="minorHAnsi" w:hAnsiTheme="minorHAnsi" w:cs="Times New Roman"/>
          <w:sz w:val="18"/>
          <w:szCs w:val="18"/>
          <w:u w:val="single"/>
        </w:rPr>
      </w:pPr>
      <w:r w:rsidRPr="000A3479">
        <w:rPr>
          <w:rFonts w:asciiTheme="minorHAnsi" w:hAnsiTheme="minorHAnsi" w:cs="Times New Roman"/>
          <w:sz w:val="20"/>
          <w:szCs w:val="20"/>
          <w:u w:val="single"/>
        </w:rPr>
        <w:t>BIAS</w:t>
      </w:r>
    </w:p>
    <w:p w14:paraId="254F3B38" w14:textId="2DEFF702" w:rsidR="005879DF" w:rsidRPr="006253C6" w:rsidRDefault="005879DF" w:rsidP="00814651">
      <w:pPr>
        <w:pStyle w:val="ListParagraph"/>
        <w:numPr>
          <w:ilvl w:val="0"/>
          <w:numId w:val="1"/>
        </w:numPr>
        <w:autoSpaceDE w:val="0"/>
        <w:autoSpaceDN w:val="0"/>
        <w:adjustRightInd w:val="0"/>
        <w:spacing w:after="60" w:line="240" w:lineRule="auto"/>
        <w:ind w:left="274" w:hanging="274"/>
        <w:rPr>
          <w:sz w:val="18"/>
          <w:szCs w:val="18"/>
        </w:rPr>
      </w:pPr>
      <w:r w:rsidRPr="006253C6">
        <w:rPr>
          <w:rFonts w:asciiTheme="minorHAnsi" w:hAnsiTheme="minorHAnsi"/>
          <w:sz w:val="18"/>
          <w:szCs w:val="18"/>
        </w:rPr>
        <w:t>Individuals shall not advance either personal agendas or non-ICAA-approved agendas in the conduct of accreditation reviews by attempting to apply personal or partisan interpretations of standards.</w:t>
      </w:r>
    </w:p>
    <w:p w14:paraId="6B9FA769" w14:textId="77777777" w:rsidR="005879DF" w:rsidRPr="006253C6" w:rsidRDefault="005879DF" w:rsidP="00814651">
      <w:pPr>
        <w:pStyle w:val="ListParagraph"/>
        <w:numPr>
          <w:ilvl w:val="0"/>
          <w:numId w:val="1"/>
        </w:numPr>
        <w:autoSpaceDE w:val="0"/>
        <w:autoSpaceDN w:val="0"/>
        <w:adjustRightInd w:val="0"/>
        <w:spacing w:after="60" w:line="240" w:lineRule="auto"/>
        <w:ind w:left="274" w:hanging="274"/>
        <w:rPr>
          <w:sz w:val="18"/>
          <w:szCs w:val="18"/>
        </w:rPr>
      </w:pPr>
      <w:r w:rsidRPr="006253C6">
        <w:rPr>
          <w:rFonts w:asciiTheme="minorHAnsi" w:hAnsiTheme="minorHAnsi"/>
          <w:sz w:val="18"/>
          <w:szCs w:val="18"/>
        </w:rPr>
        <w:t xml:space="preserve">Individuals shall examine the facts as they exist and not be influenced by past reputation, media accounts, etc., about schools being reviewed. </w:t>
      </w:r>
    </w:p>
    <w:p w14:paraId="66E65FB4" w14:textId="77777777" w:rsidR="005879DF" w:rsidRPr="006253C6" w:rsidRDefault="005879DF" w:rsidP="00814651">
      <w:pPr>
        <w:pStyle w:val="ListParagraph"/>
        <w:numPr>
          <w:ilvl w:val="0"/>
          <w:numId w:val="1"/>
        </w:numPr>
        <w:autoSpaceDE w:val="0"/>
        <w:autoSpaceDN w:val="0"/>
        <w:adjustRightInd w:val="0"/>
        <w:spacing w:after="60" w:line="240" w:lineRule="auto"/>
        <w:ind w:left="274" w:hanging="274"/>
        <w:rPr>
          <w:sz w:val="18"/>
          <w:szCs w:val="18"/>
        </w:rPr>
      </w:pPr>
      <w:r w:rsidRPr="006253C6">
        <w:rPr>
          <w:rFonts w:asciiTheme="minorHAnsi" w:hAnsiTheme="minorHAnsi"/>
          <w:sz w:val="18"/>
          <w:szCs w:val="18"/>
        </w:rPr>
        <w:t>Individuals shall exclude themselves from participating in ICAA activities if, to their knowledge, there is some predisposing factor that could prejudice them with respect to the accreditation of schools, partnerships, or approval of a professional organization’s guidelines.</w:t>
      </w:r>
    </w:p>
    <w:p w14:paraId="2EF26045" w14:textId="77777777" w:rsidR="005879DF" w:rsidRPr="006253C6" w:rsidRDefault="005879DF" w:rsidP="00814651">
      <w:pPr>
        <w:pStyle w:val="ListParagraph"/>
        <w:numPr>
          <w:ilvl w:val="0"/>
          <w:numId w:val="1"/>
        </w:numPr>
        <w:autoSpaceDE w:val="0"/>
        <w:autoSpaceDN w:val="0"/>
        <w:adjustRightInd w:val="0"/>
        <w:spacing w:after="60" w:line="240" w:lineRule="auto"/>
        <w:ind w:left="274" w:hanging="274"/>
        <w:rPr>
          <w:sz w:val="18"/>
          <w:szCs w:val="18"/>
        </w:rPr>
      </w:pPr>
      <w:r w:rsidRPr="006253C6">
        <w:rPr>
          <w:rFonts w:asciiTheme="minorHAnsi" w:hAnsiTheme="minorHAnsi"/>
          <w:sz w:val="18"/>
          <w:szCs w:val="18"/>
        </w:rPr>
        <w:t xml:space="preserve">Individuals assigned to a particular school must fully disclose to the ICAA office any activity that may be reasonably construed as a conflict of interest.  If at any time during the administration of accreditation procedures a conflict of interest arises, the conflict must be immediately reported to the ICAA office. </w:t>
      </w:r>
    </w:p>
    <w:p w14:paraId="236415C7" w14:textId="77777777" w:rsidR="005879DF" w:rsidRPr="006253C6" w:rsidRDefault="005879DF" w:rsidP="00814651">
      <w:pPr>
        <w:pStyle w:val="ListParagraph"/>
        <w:numPr>
          <w:ilvl w:val="0"/>
          <w:numId w:val="1"/>
        </w:numPr>
        <w:autoSpaceDE w:val="0"/>
        <w:autoSpaceDN w:val="0"/>
        <w:adjustRightInd w:val="0"/>
        <w:spacing w:after="60" w:line="240" w:lineRule="auto"/>
        <w:ind w:left="274" w:hanging="274"/>
        <w:rPr>
          <w:sz w:val="18"/>
          <w:szCs w:val="18"/>
        </w:rPr>
      </w:pPr>
      <w:r w:rsidRPr="006253C6">
        <w:rPr>
          <w:rFonts w:asciiTheme="minorHAnsi" w:hAnsiTheme="minorHAnsi"/>
          <w:sz w:val="18"/>
          <w:szCs w:val="18"/>
        </w:rPr>
        <w:t>Failure to disclose conflict of interest or participation in an accreditation procedure that presents a conflict of interests can result in the offending person’s removal from further participation in accreditation procedures.</w:t>
      </w:r>
    </w:p>
    <w:p w14:paraId="24D9FDED" w14:textId="77777777" w:rsidR="005879DF" w:rsidRPr="000A3479" w:rsidRDefault="005879DF" w:rsidP="00814651">
      <w:pPr>
        <w:autoSpaceDE w:val="0"/>
        <w:autoSpaceDN w:val="0"/>
        <w:adjustRightInd w:val="0"/>
        <w:spacing w:after="120"/>
        <w:outlineLvl w:val="0"/>
        <w:rPr>
          <w:rFonts w:asciiTheme="minorHAnsi" w:hAnsiTheme="minorHAnsi" w:cs="Times New Roman"/>
          <w:b w:val="0"/>
          <w:bCs/>
          <w:sz w:val="20"/>
          <w:szCs w:val="20"/>
          <w:u w:val="single"/>
        </w:rPr>
      </w:pPr>
      <w:r w:rsidRPr="000A3479">
        <w:rPr>
          <w:rFonts w:asciiTheme="minorHAnsi" w:hAnsiTheme="minorHAnsi" w:cs="Times New Roman"/>
          <w:bCs/>
          <w:sz w:val="20"/>
          <w:szCs w:val="20"/>
          <w:u w:val="single"/>
        </w:rPr>
        <w:t>COMPENSATION/GIFTS</w:t>
      </w:r>
    </w:p>
    <w:p w14:paraId="47AA2317" w14:textId="31F49EDE" w:rsidR="000A3479" w:rsidRPr="006253C6" w:rsidRDefault="005879DF" w:rsidP="000C2977">
      <w:pPr>
        <w:pStyle w:val="ListParagraph"/>
        <w:numPr>
          <w:ilvl w:val="0"/>
          <w:numId w:val="3"/>
        </w:numPr>
        <w:autoSpaceDE w:val="0"/>
        <w:autoSpaceDN w:val="0"/>
        <w:adjustRightInd w:val="0"/>
        <w:spacing w:line="240" w:lineRule="auto"/>
        <w:ind w:left="360"/>
        <w:rPr>
          <w:rFonts w:asciiTheme="minorHAnsi" w:hAnsiTheme="minorHAnsi"/>
          <w:bCs/>
          <w:sz w:val="18"/>
          <w:szCs w:val="18"/>
        </w:rPr>
      </w:pPr>
      <w:r w:rsidRPr="006253C6">
        <w:rPr>
          <w:rFonts w:asciiTheme="minorHAnsi" w:hAnsiTheme="minorHAnsi"/>
          <w:bCs/>
          <w:sz w:val="18"/>
          <w:szCs w:val="18"/>
        </w:rPr>
        <w:t xml:space="preserve">ICAA Board of Directors, </w:t>
      </w:r>
      <w:r w:rsidR="001B515D" w:rsidRPr="006253C6">
        <w:rPr>
          <w:rFonts w:asciiTheme="minorHAnsi" w:hAnsiTheme="minorHAnsi"/>
          <w:bCs/>
          <w:sz w:val="18"/>
          <w:szCs w:val="18"/>
        </w:rPr>
        <w:t xml:space="preserve">External Review </w:t>
      </w:r>
      <w:r w:rsidRPr="006253C6">
        <w:rPr>
          <w:rFonts w:asciiTheme="minorHAnsi" w:hAnsiTheme="minorHAnsi"/>
          <w:bCs/>
          <w:sz w:val="18"/>
          <w:szCs w:val="18"/>
        </w:rPr>
        <w:t>team members, Commission for Accreditation, Review Committee shall not request or accept any compensation whatsoever or any gifts of substance from the school being reviewed or anyone affiliated with the school. If the giving of small tokens is important to a school’s culture, members may accept these tokens from the school. (Tokens might include, for example, coff</w:t>
      </w:r>
      <w:r w:rsidR="000A3479" w:rsidRPr="006253C6">
        <w:rPr>
          <w:rFonts w:asciiTheme="minorHAnsi" w:hAnsiTheme="minorHAnsi"/>
          <w:bCs/>
          <w:sz w:val="18"/>
          <w:szCs w:val="18"/>
        </w:rPr>
        <w:t>ee mugs, key chains, tee shirts, etc.</w:t>
      </w:r>
      <w:r w:rsidRPr="006253C6">
        <w:rPr>
          <w:rFonts w:asciiTheme="minorHAnsi" w:hAnsiTheme="minorHAnsi"/>
          <w:bCs/>
          <w:sz w:val="18"/>
          <w:szCs w:val="18"/>
        </w:rPr>
        <w:t>)</w:t>
      </w:r>
    </w:p>
    <w:p w14:paraId="49E09247" w14:textId="77777777" w:rsidR="006253C6" w:rsidRDefault="005879DF" w:rsidP="006253C6">
      <w:pPr>
        <w:pStyle w:val="ListParagraph"/>
        <w:numPr>
          <w:ilvl w:val="0"/>
          <w:numId w:val="3"/>
        </w:numPr>
        <w:autoSpaceDE w:val="0"/>
        <w:autoSpaceDN w:val="0"/>
        <w:adjustRightInd w:val="0"/>
        <w:spacing w:after="0" w:line="240" w:lineRule="auto"/>
        <w:ind w:left="360"/>
        <w:contextualSpacing w:val="0"/>
        <w:rPr>
          <w:rFonts w:asciiTheme="minorHAnsi" w:hAnsiTheme="minorHAnsi"/>
          <w:sz w:val="18"/>
          <w:szCs w:val="18"/>
        </w:rPr>
      </w:pPr>
      <w:r w:rsidRPr="008B1E6C">
        <w:rPr>
          <w:rFonts w:asciiTheme="minorHAnsi" w:hAnsiTheme="minorHAnsi"/>
          <w:sz w:val="18"/>
          <w:szCs w:val="18"/>
        </w:rPr>
        <w:t>If unsure, the member should err on the side of declining gifts of any kind.</w:t>
      </w:r>
    </w:p>
    <w:p w14:paraId="089B74E2" w14:textId="77777777" w:rsidR="006253C6" w:rsidRDefault="001B515D" w:rsidP="006253C6">
      <w:pPr>
        <w:pStyle w:val="ListParagraph"/>
        <w:numPr>
          <w:ilvl w:val="0"/>
          <w:numId w:val="3"/>
        </w:numPr>
        <w:autoSpaceDE w:val="0"/>
        <w:autoSpaceDN w:val="0"/>
        <w:adjustRightInd w:val="0"/>
        <w:spacing w:after="0" w:line="240" w:lineRule="auto"/>
        <w:ind w:left="360"/>
        <w:contextualSpacing w:val="0"/>
        <w:rPr>
          <w:rFonts w:asciiTheme="minorHAnsi" w:hAnsiTheme="minorHAnsi"/>
          <w:sz w:val="18"/>
          <w:szCs w:val="18"/>
        </w:rPr>
      </w:pPr>
      <w:r w:rsidRPr="006253C6">
        <w:rPr>
          <w:rFonts w:asciiTheme="minorHAnsi" w:hAnsiTheme="minorHAnsi"/>
          <w:sz w:val="18"/>
          <w:szCs w:val="18"/>
        </w:rPr>
        <w:t xml:space="preserve">External Review </w:t>
      </w:r>
      <w:r w:rsidR="005879DF" w:rsidRPr="006253C6">
        <w:rPr>
          <w:rFonts w:asciiTheme="minorHAnsi" w:hAnsiTheme="minorHAnsi"/>
          <w:sz w:val="18"/>
          <w:szCs w:val="18"/>
        </w:rPr>
        <w:t>team members shall not expect elaborate hospitalit</w:t>
      </w:r>
      <w:r w:rsidR="000A3479" w:rsidRPr="006253C6">
        <w:rPr>
          <w:rFonts w:asciiTheme="minorHAnsi" w:hAnsiTheme="minorHAnsi"/>
          <w:sz w:val="18"/>
          <w:szCs w:val="18"/>
        </w:rPr>
        <w:t xml:space="preserve">y during pre-visits or visits. </w:t>
      </w:r>
      <w:r w:rsidR="005879DF" w:rsidRPr="006253C6">
        <w:rPr>
          <w:rFonts w:asciiTheme="minorHAnsi" w:hAnsiTheme="minorHAnsi"/>
          <w:sz w:val="18"/>
          <w:szCs w:val="18"/>
        </w:rPr>
        <w:t xml:space="preserve">The </w:t>
      </w:r>
      <w:r w:rsidR="006253C6" w:rsidRPr="006253C6">
        <w:rPr>
          <w:rFonts w:asciiTheme="minorHAnsi" w:hAnsiTheme="minorHAnsi"/>
          <w:sz w:val="18"/>
          <w:szCs w:val="18"/>
        </w:rPr>
        <w:t>Lead Evaluator</w:t>
      </w:r>
      <w:r w:rsidR="005879DF" w:rsidRPr="006253C6">
        <w:rPr>
          <w:rFonts w:asciiTheme="minorHAnsi" w:hAnsiTheme="minorHAnsi"/>
          <w:sz w:val="18"/>
          <w:szCs w:val="18"/>
        </w:rPr>
        <w:t xml:space="preserve"> shall </w:t>
      </w:r>
      <w:proofErr w:type="gramStart"/>
      <w:r w:rsidR="005879DF" w:rsidRPr="006253C6">
        <w:rPr>
          <w:rFonts w:asciiTheme="minorHAnsi" w:hAnsiTheme="minorHAnsi"/>
          <w:sz w:val="18"/>
          <w:szCs w:val="18"/>
        </w:rPr>
        <w:t>make arrangements</w:t>
      </w:r>
      <w:proofErr w:type="gramEnd"/>
      <w:r w:rsidR="005879DF" w:rsidRPr="006253C6">
        <w:rPr>
          <w:rFonts w:asciiTheme="minorHAnsi" w:hAnsiTheme="minorHAnsi"/>
          <w:sz w:val="18"/>
          <w:szCs w:val="18"/>
        </w:rPr>
        <w:t xml:space="preserve"> in advance with the school for team meals.  Schools are not expected to arrange for elaborate meals at exclusive restaurants. It is appropriate for schools to provide snacks and beverages for teams as they conduct their work at the school and at their hotel. </w:t>
      </w:r>
    </w:p>
    <w:p w14:paraId="4AA905C8" w14:textId="77777777" w:rsidR="006253C6" w:rsidRDefault="001B515D" w:rsidP="006253C6">
      <w:pPr>
        <w:pStyle w:val="ListParagraph"/>
        <w:numPr>
          <w:ilvl w:val="0"/>
          <w:numId w:val="3"/>
        </w:numPr>
        <w:autoSpaceDE w:val="0"/>
        <w:autoSpaceDN w:val="0"/>
        <w:adjustRightInd w:val="0"/>
        <w:spacing w:after="0" w:line="240" w:lineRule="auto"/>
        <w:ind w:left="360"/>
        <w:contextualSpacing w:val="0"/>
        <w:rPr>
          <w:rFonts w:asciiTheme="minorHAnsi" w:hAnsiTheme="minorHAnsi"/>
          <w:sz w:val="18"/>
          <w:szCs w:val="18"/>
        </w:rPr>
      </w:pPr>
      <w:r w:rsidRPr="006253C6">
        <w:rPr>
          <w:rFonts w:asciiTheme="minorHAnsi" w:hAnsiTheme="minorHAnsi"/>
          <w:sz w:val="18"/>
          <w:szCs w:val="18"/>
        </w:rPr>
        <w:t xml:space="preserve">External Review </w:t>
      </w:r>
      <w:r w:rsidR="005879DF" w:rsidRPr="006253C6">
        <w:rPr>
          <w:rFonts w:asciiTheme="minorHAnsi" w:hAnsiTheme="minorHAnsi"/>
          <w:sz w:val="18"/>
          <w:szCs w:val="18"/>
        </w:rPr>
        <w:t xml:space="preserve">team members shall use restraint in any expenditures charged to the school being </w:t>
      </w:r>
      <w:proofErr w:type="gramStart"/>
      <w:r w:rsidR="005879DF" w:rsidRPr="006253C6">
        <w:rPr>
          <w:rFonts w:asciiTheme="minorHAnsi" w:hAnsiTheme="minorHAnsi"/>
          <w:sz w:val="18"/>
          <w:szCs w:val="18"/>
        </w:rPr>
        <w:t>visited, and</w:t>
      </w:r>
      <w:proofErr w:type="gramEnd"/>
      <w:r w:rsidR="005879DF" w:rsidRPr="006253C6">
        <w:rPr>
          <w:rFonts w:asciiTheme="minorHAnsi" w:hAnsiTheme="minorHAnsi"/>
          <w:sz w:val="18"/>
          <w:szCs w:val="18"/>
        </w:rPr>
        <w:t xml:space="preserve"> shall abide by the guidelines set forth in ICAA’s Travel Reimbursement Policy.</w:t>
      </w:r>
    </w:p>
    <w:p w14:paraId="0ACB40DD" w14:textId="5C29CCF7" w:rsidR="005879DF" w:rsidRPr="006253C6" w:rsidRDefault="005879DF" w:rsidP="006253C6">
      <w:pPr>
        <w:pStyle w:val="ListParagraph"/>
        <w:numPr>
          <w:ilvl w:val="0"/>
          <w:numId w:val="3"/>
        </w:numPr>
        <w:autoSpaceDE w:val="0"/>
        <w:autoSpaceDN w:val="0"/>
        <w:adjustRightInd w:val="0"/>
        <w:spacing w:after="0" w:line="240" w:lineRule="auto"/>
        <w:ind w:left="360"/>
        <w:contextualSpacing w:val="0"/>
        <w:rPr>
          <w:rFonts w:asciiTheme="minorHAnsi" w:hAnsiTheme="minorHAnsi"/>
          <w:sz w:val="18"/>
          <w:szCs w:val="18"/>
        </w:rPr>
      </w:pPr>
      <w:r w:rsidRPr="006253C6">
        <w:rPr>
          <w:rFonts w:asciiTheme="minorHAnsi" w:hAnsiTheme="minorHAnsi"/>
          <w:sz w:val="18"/>
          <w:szCs w:val="18"/>
        </w:rPr>
        <w:lastRenderedPageBreak/>
        <w:t>Under no circumstance shall staff accept any personal compensation whatsoever or any gifts of substance from a</w:t>
      </w:r>
      <w:r w:rsidR="008A0E8E" w:rsidRPr="006253C6">
        <w:rPr>
          <w:rFonts w:asciiTheme="minorHAnsi" w:hAnsiTheme="minorHAnsi"/>
          <w:sz w:val="18"/>
          <w:szCs w:val="18"/>
        </w:rPr>
        <w:t>n ICAA</w:t>
      </w:r>
      <w:r w:rsidRPr="006253C6">
        <w:rPr>
          <w:rFonts w:asciiTheme="minorHAnsi" w:hAnsiTheme="minorHAnsi"/>
          <w:sz w:val="18"/>
          <w:szCs w:val="18"/>
        </w:rPr>
        <w:t xml:space="preserve"> school, though schools may pay for staff travel when they invite staff to their schools, consistent with the guidelines set forth in ICAA's Travel Reimbursement Policy. </w:t>
      </w:r>
    </w:p>
    <w:p w14:paraId="32840B65" w14:textId="77777777" w:rsidR="005879DF" w:rsidRPr="00814651" w:rsidRDefault="005879DF" w:rsidP="00737111">
      <w:pPr>
        <w:autoSpaceDE w:val="0"/>
        <w:autoSpaceDN w:val="0"/>
        <w:adjustRightInd w:val="0"/>
        <w:spacing w:after="120"/>
        <w:rPr>
          <w:rFonts w:asciiTheme="minorHAnsi" w:hAnsiTheme="minorHAnsi" w:cs="Times New Roman"/>
          <w:bCs/>
          <w:sz w:val="20"/>
          <w:szCs w:val="20"/>
          <w:u w:val="single"/>
        </w:rPr>
      </w:pPr>
      <w:r w:rsidRPr="00814651">
        <w:rPr>
          <w:rFonts w:asciiTheme="minorHAnsi" w:hAnsiTheme="minorHAnsi" w:cs="Times New Roman"/>
          <w:bCs/>
          <w:sz w:val="20"/>
          <w:szCs w:val="20"/>
          <w:u w:val="single"/>
        </w:rPr>
        <w:t>CONFLICT OF INTEREST</w:t>
      </w:r>
      <w:r w:rsidR="00814651">
        <w:rPr>
          <w:rFonts w:asciiTheme="minorHAnsi" w:hAnsiTheme="minorHAnsi" w:cs="Times New Roman"/>
          <w:bCs/>
          <w:sz w:val="20"/>
          <w:szCs w:val="20"/>
          <w:u w:val="single"/>
        </w:rPr>
        <w:t xml:space="preserve"> </w:t>
      </w:r>
    </w:p>
    <w:p w14:paraId="0EB5E282" w14:textId="24036D90" w:rsidR="005879DF" w:rsidRPr="00BD6408" w:rsidRDefault="005879DF" w:rsidP="008B1E6C">
      <w:pPr>
        <w:numPr>
          <w:ilvl w:val="0"/>
          <w:numId w:val="7"/>
        </w:numPr>
        <w:autoSpaceDE w:val="0"/>
        <w:autoSpaceDN w:val="0"/>
        <w:adjustRightInd w:val="0"/>
        <w:spacing w:after="60"/>
        <w:ind w:left="360"/>
        <w:rPr>
          <w:rFonts w:asciiTheme="minorHAnsi" w:hAnsiTheme="minorHAnsi" w:cs="Times New Roman"/>
          <w:b w:val="0"/>
          <w:color w:val="000000" w:themeColor="text1"/>
          <w:sz w:val="18"/>
          <w:szCs w:val="18"/>
        </w:rPr>
      </w:pPr>
      <w:r w:rsidRPr="00BD6408">
        <w:rPr>
          <w:rFonts w:asciiTheme="minorHAnsi" w:hAnsiTheme="minorHAnsi" w:cs="Times New Roman"/>
          <w:b w:val="0"/>
          <w:sz w:val="18"/>
          <w:szCs w:val="18"/>
        </w:rPr>
        <w:t xml:space="preserve">ICAA Board of Directors, </w:t>
      </w:r>
      <w:r w:rsidR="001B515D" w:rsidRPr="00BD6408">
        <w:rPr>
          <w:rFonts w:asciiTheme="minorHAnsi" w:hAnsiTheme="minorHAnsi" w:cs="Times New Roman"/>
          <w:b w:val="0"/>
          <w:sz w:val="18"/>
          <w:szCs w:val="18"/>
        </w:rPr>
        <w:t xml:space="preserve">External Review </w:t>
      </w:r>
      <w:r w:rsidRPr="00BD6408">
        <w:rPr>
          <w:rFonts w:asciiTheme="minorHAnsi" w:hAnsiTheme="minorHAnsi" w:cs="Times New Roman"/>
          <w:b w:val="0"/>
          <w:sz w:val="18"/>
          <w:szCs w:val="18"/>
        </w:rPr>
        <w:t>team members, Commission for Accreditation, Review Committee</w:t>
      </w:r>
      <w:r w:rsidRPr="00BD6408">
        <w:rPr>
          <w:rFonts w:asciiTheme="minorHAnsi" w:hAnsiTheme="minorHAnsi" w:cs="Times New Roman"/>
          <w:b w:val="0"/>
          <w:color w:val="000000" w:themeColor="text1"/>
          <w:sz w:val="18"/>
          <w:szCs w:val="18"/>
        </w:rPr>
        <w:t xml:space="preserve">, </w:t>
      </w:r>
      <w:r w:rsidR="00FB0BFD" w:rsidRPr="00BD6408">
        <w:rPr>
          <w:rFonts w:asciiTheme="minorHAnsi" w:hAnsiTheme="minorHAnsi" w:cs="Times New Roman"/>
          <w:b w:val="0"/>
          <w:color w:val="000000" w:themeColor="text1"/>
          <w:sz w:val="18"/>
          <w:szCs w:val="18"/>
        </w:rPr>
        <w:t>ORUEF/ICAA</w:t>
      </w:r>
      <w:r w:rsidRPr="00BD6408">
        <w:rPr>
          <w:rFonts w:asciiTheme="minorHAnsi" w:hAnsiTheme="minorHAnsi" w:cs="Times New Roman"/>
          <w:b w:val="0"/>
          <w:color w:val="000000" w:themeColor="text1"/>
          <w:sz w:val="18"/>
          <w:szCs w:val="18"/>
        </w:rPr>
        <w:t xml:space="preserve"> staff</w:t>
      </w:r>
      <w:r w:rsidR="00FB0BFD" w:rsidRPr="00BD6408">
        <w:rPr>
          <w:rFonts w:asciiTheme="minorHAnsi" w:hAnsiTheme="minorHAnsi" w:cs="Times New Roman"/>
          <w:b w:val="0"/>
          <w:color w:val="000000" w:themeColor="text1"/>
          <w:sz w:val="18"/>
          <w:szCs w:val="18"/>
        </w:rPr>
        <w:t>, and ICAA School Leaders</w:t>
      </w:r>
      <w:r w:rsidRPr="00BD6408">
        <w:rPr>
          <w:rFonts w:asciiTheme="minorHAnsi" w:hAnsiTheme="minorHAnsi" w:cs="Times New Roman"/>
          <w:b w:val="0"/>
          <w:color w:val="000000" w:themeColor="text1"/>
          <w:sz w:val="18"/>
          <w:szCs w:val="18"/>
        </w:rPr>
        <w:t xml:space="preserve"> shall not participate in any </w:t>
      </w:r>
      <w:r w:rsidR="00546A7B" w:rsidRPr="00BD6408">
        <w:rPr>
          <w:rFonts w:asciiTheme="minorHAnsi" w:hAnsiTheme="minorHAnsi" w:cs="Times New Roman"/>
          <w:b w:val="0"/>
          <w:color w:val="000000" w:themeColor="text1"/>
          <w:sz w:val="18"/>
          <w:szCs w:val="18"/>
        </w:rPr>
        <w:t>decision-making</w:t>
      </w:r>
      <w:r w:rsidRPr="00BD6408">
        <w:rPr>
          <w:rFonts w:asciiTheme="minorHAnsi" w:hAnsiTheme="minorHAnsi" w:cs="Times New Roman"/>
          <w:b w:val="0"/>
          <w:color w:val="000000" w:themeColor="text1"/>
          <w:sz w:val="18"/>
          <w:szCs w:val="18"/>
        </w:rPr>
        <w:t xml:space="preserve"> capacity if they have a close, active association with a school that is being considered for official action. </w:t>
      </w:r>
    </w:p>
    <w:p w14:paraId="72BF4D45" w14:textId="77777777" w:rsidR="005879DF" w:rsidRPr="00BD6408" w:rsidRDefault="005879DF" w:rsidP="008B1E6C">
      <w:pPr>
        <w:autoSpaceDE w:val="0"/>
        <w:autoSpaceDN w:val="0"/>
        <w:adjustRightInd w:val="0"/>
        <w:spacing w:after="60"/>
        <w:ind w:left="360"/>
        <w:rPr>
          <w:rFonts w:asciiTheme="minorHAnsi" w:hAnsiTheme="minorHAnsi" w:cs="Times New Roman"/>
          <w:b w:val="0"/>
          <w:color w:val="000000" w:themeColor="text1"/>
          <w:sz w:val="18"/>
          <w:szCs w:val="18"/>
        </w:rPr>
      </w:pPr>
      <w:r w:rsidRPr="00BD6408">
        <w:rPr>
          <w:rFonts w:asciiTheme="minorHAnsi" w:hAnsiTheme="minorHAnsi" w:cs="Times New Roman"/>
          <w:b w:val="0"/>
          <w:color w:val="000000" w:themeColor="text1"/>
          <w:sz w:val="18"/>
          <w:szCs w:val="18"/>
        </w:rPr>
        <w:t xml:space="preserve">A “decision-making capacity” includes serving on a </w:t>
      </w:r>
      <w:r w:rsidR="00814651" w:rsidRPr="00BD6408">
        <w:rPr>
          <w:rFonts w:asciiTheme="minorHAnsi" w:hAnsiTheme="minorHAnsi" w:cs="Times New Roman"/>
          <w:b w:val="0"/>
          <w:color w:val="000000" w:themeColor="text1"/>
          <w:sz w:val="18"/>
          <w:szCs w:val="18"/>
        </w:rPr>
        <w:t>EXTERNAL REVIEW</w:t>
      </w:r>
      <w:r w:rsidRPr="00BD6408">
        <w:rPr>
          <w:rFonts w:asciiTheme="minorHAnsi" w:hAnsiTheme="minorHAnsi" w:cs="Times New Roman"/>
          <w:b w:val="0"/>
          <w:color w:val="000000" w:themeColor="text1"/>
          <w:sz w:val="18"/>
          <w:szCs w:val="18"/>
        </w:rPr>
        <w:t xml:space="preserve"> team, or Commission for Accreditation, or Review Committee of a school being considered for accreditation. </w:t>
      </w:r>
    </w:p>
    <w:p w14:paraId="30044B2D" w14:textId="77777777" w:rsidR="005879DF" w:rsidRPr="00BD6408" w:rsidRDefault="005879DF" w:rsidP="008B1E6C">
      <w:pPr>
        <w:autoSpaceDE w:val="0"/>
        <w:autoSpaceDN w:val="0"/>
        <w:adjustRightInd w:val="0"/>
        <w:spacing w:after="60"/>
        <w:ind w:left="360"/>
        <w:rPr>
          <w:rFonts w:asciiTheme="minorHAnsi" w:hAnsiTheme="minorHAnsi" w:cs="Times New Roman"/>
          <w:b w:val="0"/>
          <w:color w:val="000000" w:themeColor="text1"/>
          <w:sz w:val="18"/>
          <w:szCs w:val="18"/>
        </w:rPr>
      </w:pPr>
      <w:r w:rsidRPr="00BD6408">
        <w:rPr>
          <w:rFonts w:asciiTheme="minorHAnsi" w:hAnsiTheme="minorHAnsi" w:cs="Times New Roman"/>
          <w:b w:val="0"/>
          <w:color w:val="000000" w:themeColor="text1"/>
          <w:sz w:val="18"/>
          <w:szCs w:val="18"/>
        </w:rPr>
        <w:t>A “close active association” includes:</w:t>
      </w:r>
    </w:p>
    <w:p w14:paraId="2FC4C19C" w14:textId="77777777" w:rsidR="005879DF" w:rsidRPr="00BD6408" w:rsidRDefault="005879DF" w:rsidP="00210A05">
      <w:pPr>
        <w:pStyle w:val="ListParagraph"/>
        <w:numPr>
          <w:ilvl w:val="0"/>
          <w:numId w:val="4"/>
        </w:numPr>
        <w:autoSpaceDE w:val="0"/>
        <w:autoSpaceDN w:val="0"/>
        <w:adjustRightInd w:val="0"/>
        <w:spacing w:after="0" w:line="240" w:lineRule="auto"/>
        <w:ind w:left="720"/>
        <w:contextualSpacing w:val="0"/>
        <w:rPr>
          <w:rFonts w:asciiTheme="minorHAnsi" w:hAnsiTheme="minorHAnsi"/>
          <w:color w:val="000000" w:themeColor="text1"/>
          <w:sz w:val="18"/>
          <w:szCs w:val="18"/>
        </w:rPr>
      </w:pPr>
      <w:r w:rsidRPr="00BD6408">
        <w:rPr>
          <w:rFonts w:asciiTheme="minorHAnsi" w:hAnsiTheme="minorHAnsi"/>
          <w:color w:val="000000" w:themeColor="text1"/>
          <w:sz w:val="18"/>
          <w:szCs w:val="18"/>
        </w:rPr>
        <w:t>having been a member of the faculty or staff or a student at the school within the past five years ("student" includes persons having been enrolled in a significant course of study or degree program, or being a graduate of the school);</w:t>
      </w:r>
    </w:p>
    <w:p w14:paraId="2A44435B" w14:textId="77777777" w:rsidR="005879DF" w:rsidRPr="00BD6408" w:rsidRDefault="005879DF" w:rsidP="00210A05">
      <w:pPr>
        <w:pStyle w:val="ListParagraph"/>
        <w:numPr>
          <w:ilvl w:val="0"/>
          <w:numId w:val="4"/>
        </w:numPr>
        <w:autoSpaceDE w:val="0"/>
        <w:autoSpaceDN w:val="0"/>
        <w:adjustRightInd w:val="0"/>
        <w:spacing w:after="0" w:line="240" w:lineRule="auto"/>
        <w:ind w:left="720"/>
        <w:contextualSpacing w:val="0"/>
        <w:rPr>
          <w:rFonts w:asciiTheme="minorHAnsi" w:hAnsiTheme="minorHAnsi"/>
          <w:color w:val="000000" w:themeColor="text1"/>
          <w:sz w:val="18"/>
          <w:szCs w:val="18"/>
        </w:rPr>
      </w:pPr>
      <w:r w:rsidRPr="00BD6408">
        <w:rPr>
          <w:rFonts w:asciiTheme="minorHAnsi" w:hAnsiTheme="minorHAnsi"/>
          <w:color w:val="000000" w:themeColor="text1"/>
          <w:sz w:val="18"/>
          <w:szCs w:val="18"/>
        </w:rPr>
        <w:t>having an immediate family member attending or employed by the school;</w:t>
      </w:r>
    </w:p>
    <w:p w14:paraId="17D8D10E" w14:textId="77777777" w:rsidR="005879DF" w:rsidRPr="00BD6408" w:rsidRDefault="005879DF" w:rsidP="00210A05">
      <w:pPr>
        <w:pStyle w:val="ListParagraph"/>
        <w:numPr>
          <w:ilvl w:val="0"/>
          <w:numId w:val="4"/>
        </w:numPr>
        <w:autoSpaceDE w:val="0"/>
        <w:autoSpaceDN w:val="0"/>
        <w:adjustRightInd w:val="0"/>
        <w:spacing w:after="0" w:line="240" w:lineRule="auto"/>
        <w:ind w:left="720"/>
        <w:contextualSpacing w:val="0"/>
        <w:rPr>
          <w:rFonts w:asciiTheme="minorHAnsi" w:hAnsiTheme="minorHAnsi"/>
          <w:color w:val="000000" w:themeColor="text1"/>
          <w:sz w:val="18"/>
          <w:szCs w:val="18"/>
        </w:rPr>
      </w:pPr>
      <w:r w:rsidRPr="00BD6408">
        <w:rPr>
          <w:rFonts w:asciiTheme="minorHAnsi" w:hAnsiTheme="minorHAnsi"/>
          <w:color w:val="000000" w:themeColor="text1"/>
          <w:sz w:val="18"/>
          <w:szCs w:val="18"/>
        </w:rPr>
        <w:t>having applied for a position at the school within the last five years;</w:t>
      </w:r>
    </w:p>
    <w:p w14:paraId="73D8B523" w14:textId="77777777" w:rsidR="005879DF" w:rsidRPr="00BD6408" w:rsidRDefault="005879DF" w:rsidP="00210A05">
      <w:pPr>
        <w:pStyle w:val="ListParagraph"/>
        <w:numPr>
          <w:ilvl w:val="0"/>
          <w:numId w:val="4"/>
        </w:numPr>
        <w:autoSpaceDE w:val="0"/>
        <w:autoSpaceDN w:val="0"/>
        <w:adjustRightInd w:val="0"/>
        <w:spacing w:after="0" w:line="240" w:lineRule="auto"/>
        <w:ind w:left="720"/>
        <w:contextualSpacing w:val="0"/>
        <w:rPr>
          <w:rFonts w:asciiTheme="minorHAnsi" w:hAnsiTheme="minorHAnsi"/>
          <w:color w:val="000000" w:themeColor="text1"/>
          <w:sz w:val="18"/>
          <w:szCs w:val="18"/>
        </w:rPr>
      </w:pPr>
      <w:r w:rsidRPr="00BD6408">
        <w:rPr>
          <w:rFonts w:asciiTheme="minorHAnsi" w:hAnsiTheme="minorHAnsi"/>
          <w:color w:val="000000" w:themeColor="text1"/>
          <w:sz w:val="18"/>
          <w:szCs w:val="18"/>
        </w:rPr>
        <w:t>having been a consultant (providing ongoin</w:t>
      </w:r>
      <w:r w:rsidR="008B1E6C" w:rsidRPr="00BD6408">
        <w:rPr>
          <w:rFonts w:asciiTheme="minorHAnsi" w:hAnsiTheme="minorHAnsi"/>
          <w:color w:val="000000" w:themeColor="text1"/>
          <w:sz w:val="18"/>
          <w:szCs w:val="18"/>
        </w:rPr>
        <w:t xml:space="preserve">g professional or expert advice), either remunerated or pro bono, </w:t>
      </w:r>
      <w:r w:rsidRPr="00BD6408">
        <w:rPr>
          <w:rFonts w:asciiTheme="minorHAnsi" w:hAnsiTheme="minorHAnsi"/>
          <w:color w:val="000000" w:themeColor="text1"/>
          <w:sz w:val="18"/>
          <w:szCs w:val="18"/>
        </w:rPr>
        <w:t xml:space="preserve">the school within five years; </w:t>
      </w:r>
    </w:p>
    <w:p w14:paraId="5BAA029D" w14:textId="77777777" w:rsidR="005879DF" w:rsidRPr="00BD6408" w:rsidRDefault="005879DF" w:rsidP="00210A05">
      <w:pPr>
        <w:pStyle w:val="ListParagraph"/>
        <w:numPr>
          <w:ilvl w:val="0"/>
          <w:numId w:val="4"/>
        </w:numPr>
        <w:autoSpaceDE w:val="0"/>
        <w:autoSpaceDN w:val="0"/>
        <w:adjustRightInd w:val="0"/>
        <w:spacing w:after="0" w:line="240" w:lineRule="auto"/>
        <w:ind w:left="720"/>
        <w:contextualSpacing w:val="0"/>
        <w:rPr>
          <w:rFonts w:asciiTheme="minorHAnsi" w:hAnsiTheme="minorHAnsi"/>
          <w:color w:val="000000" w:themeColor="text1"/>
          <w:sz w:val="18"/>
          <w:szCs w:val="18"/>
        </w:rPr>
      </w:pPr>
      <w:r w:rsidRPr="00BD6408">
        <w:rPr>
          <w:rFonts w:asciiTheme="minorHAnsi" w:hAnsiTheme="minorHAnsi"/>
          <w:color w:val="000000" w:themeColor="text1"/>
          <w:sz w:val="18"/>
          <w:szCs w:val="18"/>
        </w:rPr>
        <w:t>having served as a commencement speaker, or otherwise profited or appeared to benefit from service to the schoo</w:t>
      </w:r>
      <w:r w:rsidR="008B1E6C" w:rsidRPr="00BD6408">
        <w:rPr>
          <w:rFonts w:asciiTheme="minorHAnsi" w:hAnsiTheme="minorHAnsi"/>
          <w:color w:val="000000" w:themeColor="text1"/>
          <w:sz w:val="18"/>
          <w:szCs w:val="18"/>
        </w:rPr>
        <w:t>l within five years</w:t>
      </w:r>
      <w:r w:rsidRPr="00BD6408">
        <w:rPr>
          <w:rFonts w:asciiTheme="minorHAnsi" w:hAnsiTheme="minorHAnsi"/>
          <w:color w:val="000000" w:themeColor="text1"/>
          <w:sz w:val="18"/>
          <w:szCs w:val="18"/>
        </w:rPr>
        <w:t>.</w:t>
      </w:r>
    </w:p>
    <w:p w14:paraId="322912FF" w14:textId="3A67B009" w:rsidR="00E139F7" w:rsidRPr="00BD6408" w:rsidRDefault="00E139F7" w:rsidP="008B1E6C">
      <w:pPr>
        <w:numPr>
          <w:ilvl w:val="0"/>
          <w:numId w:val="7"/>
        </w:numPr>
        <w:autoSpaceDE w:val="0"/>
        <w:autoSpaceDN w:val="0"/>
        <w:adjustRightInd w:val="0"/>
        <w:spacing w:after="60"/>
        <w:ind w:left="360"/>
        <w:rPr>
          <w:rFonts w:asciiTheme="minorHAnsi" w:hAnsiTheme="minorHAnsi" w:cs="Times New Roman"/>
          <w:b w:val="0"/>
          <w:color w:val="000000" w:themeColor="text1"/>
          <w:sz w:val="18"/>
          <w:szCs w:val="18"/>
        </w:rPr>
      </w:pPr>
      <w:r w:rsidRPr="00BD6408">
        <w:rPr>
          <w:rFonts w:asciiTheme="minorHAnsi" w:hAnsiTheme="minorHAnsi" w:cs="Times New Roman"/>
          <w:b w:val="0"/>
          <w:color w:val="000000" w:themeColor="text1"/>
          <w:sz w:val="18"/>
          <w:szCs w:val="18"/>
        </w:rPr>
        <w:t>School leaders shall not extend offers of employment to or otherwise seek to employ one or more External Review (ER) team members who served on an External Review visit to the school and are still employed by the school at which they worked when they served on the ER team.</w:t>
      </w:r>
    </w:p>
    <w:p w14:paraId="36D916F9" w14:textId="619C2A13" w:rsidR="00E139F7" w:rsidRPr="00BD6408" w:rsidRDefault="00E139F7" w:rsidP="008B1E6C">
      <w:pPr>
        <w:numPr>
          <w:ilvl w:val="0"/>
          <w:numId w:val="7"/>
        </w:numPr>
        <w:autoSpaceDE w:val="0"/>
        <w:autoSpaceDN w:val="0"/>
        <w:adjustRightInd w:val="0"/>
        <w:spacing w:after="60"/>
        <w:ind w:left="360"/>
        <w:rPr>
          <w:rFonts w:asciiTheme="minorHAnsi" w:hAnsiTheme="minorHAnsi" w:cs="Times New Roman"/>
          <w:b w:val="0"/>
          <w:color w:val="000000" w:themeColor="text1"/>
          <w:sz w:val="18"/>
          <w:szCs w:val="18"/>
        </w:rPr>
      </w:pPr>
      <w:r w:rsidRPr="00BD6408">
        <w:rPr>
          <w:rFonts w:asciiTheme="minorHAnsi" w:hAnsiTheme="minorHAnsi" w:cs="Times New Roman"/>
          <w:b w:val="0"/>
          <w:color w:val="000000" w:themeColor="text1"/>
          <w:sz w:val="18"/>
          <w:szCs w:val="18"/>
        </w:rPr>
        <w:t>External Team members shall not seek nor accept employment by the school receiving the ER visit while they on the ER visit</w:t>
      </w:r>
      <w:r w:rsidR="00E12E0A" w:rsidRPr="00BD6408">
        <w:rPr>
          <w:rFonts w:asciiTheme="minorHAnsi" w:hAnsiTheme="minorHAnsi" w:cs="Times New Roman"/>
          <w:b w:val="0"/>
          <w:color w:val="000000" w:themeColor="text1"/>
          <w:sz w:val="18"/>
          <w:szCs w:val="18"/>
        </w:rPr>
        <w:t xml:space="preserve"> and still employed by the school at which they worked while serving on the ER team.</w:t>
      </w:r>
    </w:p>
    <w:p w14:paraId="597DBF52" w14:textId="6534B5A3" w:rsidR="00787476" w:rsidRPr="008B1E6C" w:rsidRDefault="001B515D" w:rsidP="008B1E6C">
      <w:pPr>
        <w:numPr>
          <w:ilvl w:val="0"/>
          <w:numId w:val="7"/>
        </w:numPr>
        <w:autoSpaceDE w:val="0"/>
        <w:autoSpaceDN w:val="0"/>
        <w:adjustRightInd w:val="0"/>
        <w:spacing w:after="60"/>
        <w:ind w:left="360"/>
        <w:rPr>
          <w:rFonts w:asciiTheme="minorHAnsi" w:hAnsiTheme="minorHAnsi" w:cs="Times New Roman"/>
          <w:b w:val="0"/>
          <w:sz w:val="18"/>
          <w:szCs w:val="18"/>
        </w:rPr>
      </w:pPr>
      <w:r w:rsidRPr="00BD6408">
        <w:rPr>
          <w:rFonts w:asciiTheme="minorHAnsi" w:hAnsiTheme="minorHAnsi" w:cs="Times New Roman"/>
          <w:b w:val="0"/>
          <w:sz w:val="18"/>
          <w:szCs w:val="18"/>
        </w:rPr>
        <w:t xml:space="preserve">External Review </w:t>
      </w:r>
      <w:r w:rsidR="005879DF" w:rsidRPr="00BD6408">
        <w:rPr>
          <w:rFonts w:asciiTheme="minorHAnsi" w:hAnsiTheme="minorHAnsi" w:cs="Times New Roman"/>
          <w:b w:val="0"/>
          <w:sz w:val="18"/>
          <w:szCs w:val="18"/>
        </w:rPr>
        <w:t>team members are not eligible to participate on a team with family</w:t>
      </w:r>
      <w:r w:rsidR="005879DF" w:rsidRPr="008B1E6C">
        <w:rPr>
          <w:rFonts w:asciiTheme="minorHAnsi" w:hAnsiTheme="minorHAnsi" w:cs="Times New Roman"/>
          <w:b w:val="0"/>
          <w:sz w:val="18"/>
          <w:szCs w:val="18"/>
        </w:rPr>
        <w:t xml:space="preserve"> members (i.e. spouses, children, siblings, etc.).</w:t>
      </w:r>
    </w:p>
    <w:p w14:paraId="48218461" w14:textId="77777777" w:rsidR="00787476" w:rsidRPr="008B1E6C" w:rsidRDefault="005879DF" w:rsidP="008B1E6C">
      <w:pPr>
        <w:numPr>
          <w:ilvl w:val="0"/>
          <w:numId w:val="7"/>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Commissioners shall leave meetings when the school that employs them or for which they have served as a</w:t>
      </w:r>
      <w:r w:rsidR="007D195C">
        <w:rPr>
          <w:rFonts w:asciiTheme="minorHAnsi" w:hAnsiTheme="minorHAnsi" w:cs="Times New Roman"/>
          <w:b w:val="0"/>
          <w:sz w:val="18"/>
          <w:szCs w:val="18"/>
        </w:rPr>
        <w:t>n</w:t>
      </w:r>
      <w:r w:rsidRPr="008B1E6C">
        <w:rPr>
          <w:rFonts w:asciiTheme="minorHAnsi" w:hAnsiTheme="minorHAnsi" w:cs="Times New Roman"/>
          <w:b w:val="0"/>
          <w:sz w:val="18"/>
          <w:szCs w:val="18"/>
        </w:rPr>
        <w:t xml:space="preserve"> </w:t>
      </w:r>
      <w:r w:rsidR="001B515D">
        <w:rPr>
          <w:rFonts w:asciiTheme="minorHAnsi" w:hAnsiTheme="minorHAnsi" w:cs="Times New Roman"/>
          <w:b w:val="0"/>
          <w:sz w:val="18"/>
          <w:szCs w:val="18"/>
        </w:rPr>
        <w:t>External Review</w:t>
      </w:r>
      <w:r w:rsidR="001B515D" w:rsidRPr="008B1E6C">
        <w:rPr>
          <w:rFonts w:asciiTheme="minorHAnsi" w:hAnsiTheme="minorHAnsi" w:cs="Times New Roman"/>
          <w:b w:val="0"/>
          <w:sz w:val="18"/>
          <w:szCs w:val="18"/>
        </w:rPr>
        <w:t xml:space="preserve"> </w:t>
      </w:r>
      <w:r w:rsidRPr="008B1E6C">
        <w:rPr>
          <w:rFonts w:asciiTheme="minorHAnsi" w:hAnsiTheme="minorHAnsi" w:cs="Times New Roman"/>
          <w:b w:val="0"/>
          <w:sz w:val="18"/>
          <w:szCs w:val="18"/>
        </w:rPr>
        <w:t xml:space="preserve">team member </w:t>
      </w:r>
      <w:r w:rsidR="007D195C">
        <w:rPr>
          <w:rFonts w:asciiTheme="minorHAnsi" w:hAnsiTheme="minorHAnsi" w:cs="Times New Roman"/>
          <w:b w:val="0"/>
          <w:sz w:val="18"/>
          <w:szCs w:val="18"/>
        </w:rPr>
        <w:t xml:space="preserve">during the current accreditation cycle </w:t>
      </w:r>
      <w:r w:rsidRPr="008B1E6C">
        <w:rPr>
          <w:rFonts w:asciiTheme="minorHAnsi" w:hAnsiTheme="minorHAnsi" w:cs="Times New Roman"/>
          <w:b w:val="0"/>
          <w:sz w:val="18"/>
          <w:szCs w:val="18"/>
        </w:rPr>
        <w:t>is being discussed and when a vote is taken.</w:t>
      </w:r>
    </w:p>
    <w:p w14:paraId="48E0640A" w14:textId="77777777" w:rsidR="00787476" w:rsidRPr="008B1E6C" w:rsidRDefault="005879DF" w:rsidP="008B1E6C">
      <w:pPr>
        <w:numPr>
          <w:ilvl w:val="0"/>
          <w:numId w:val="7"/>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The ICAA Executive Direc</w:t>
      </w:r>
      <w:r w:rsidR="008A373D" w:rsidRPr="008B1E6C">
        <w:rPr>
          <w:rFonts w:asciiTheme="minorHAnsi" w:hAnsiTheme="minorHAnsi" w:cs="Times New Roman"/>
          <w:b w:val="0"/>
          <w:sz w:val="18"/>
          <w:szCs w:val="18"/>
        </w:rPr>
        <w:t>tor and staff shall not serve as</w:t>
      </w:r>
      <w:r w:rsidRPr="008B1E6C">
        <w:rPr>
          <w:rFonts w:asciiTheme="minorHAnsi" w:hAnsiTheme="minorHAnsi" w:cs="Times New Roman"/>
          <w:b w:val="0"/>
          <w:sz w:val="18"/>
          <w:szCs w:val="18"/>
        </w:rPr>
        <w:t xml:space="preserve"> </w:t>
      </w:r>
      <w:r w:rsidR="001B515D">
        <w:rPr>
          <w:rFonts w:asciiTheme="minorHAnsi" w:hAnsiTheme="minorHAnsi" w:cs="Times New Roman"/>
          <w:b w:val="0"/>
          <w:sz w:val="18"/>
          <w:szCs w:val="18"/>
        </w:rPr>
        <w:t>External Review</w:t>
      </w:r>
      <w:r w:rsidR="001B515D" w:rsidRPr="008B1E6C">
        <w:rPr>
          <w:rFonts w:asciiTheme="minorHAnsi" w:hAnsiTheme="minorHAnsi" w:cs="Times New Roman"/>
          <w:b w:val="0"/>
          <w:sz w:val="18"/>
          <w:szCs w:val="18"/>
        </w:rPr>
        <w:t xml:space="preserve"> </w:t>
      </w:r>
      <w:r w:rsidRPr="008B1E6C">
        <w:rPr>
          <w:rFonts w:asciiTheme="minorHAnsi" w:hAnsiTheme="minorHAnsi" w:cs="Times New Roman"/>
          <w:b w:val="0"/>
          <w:sz w:val="18"/>
          <w:szCs w:val="18"/>
        </w:rPr>
        <w:t>team members.</w:t>
      </w:r>
    </w:p>
    <w:p w14:paraId="636AB590" w14:textId="77777777" w:rsidR="005879DF" w:rsidRPr="008B1E6C" w:rsidRDefault="005879DF" w:rsidP="00737111">
      <w:pPr>
        <w:numPr>
          <w:ilvl w:val="0"/>
          <w:numId w:val="7"/>
        </w:numPr>
        <w:autoSpaceDE w:val="0"/>
        <w:autoSpaceDN w:val="0"/>
        <w:adjustRightInd w:val="0"/>
        <w:spacing w:after="120"/>
        <w:ind w:left="360"/>
        <w:rPr>
          <w:rFonts w:asciiTheme="minorHAnsi" w:hAnsiTheme="minorHAnsi" w:cs="Times New Roman"/>
          <w:b w:val="0"/>
          <w:sz w:val="18"/>
          <w:szCs w:val="18"/>
        </w:rPr>
      </w:pPr>
      <w:r w:rsidRPr="008B1E6C">
        <w:rPr>
          <w:rFonts w:asciiTheme="minorHAnsi" w:hAnsiTheme="minorHAnsi" w:cs="Times New Roman"/>
          <w:b w:val="0"/>
          <w:sz w:val="18"/>
          <w:szCs w:val="18"/>
        </w:rPr>
        <w:t xml:space="preserve">The majority of the </w:t>
      </w:r>
      <w:r w:rsidR="001B515D">
        <w:rPr>
          <w:rFonts w:asciiTheme="minorHAnsi" w:hAnsiTheme="minorHAnsi" w:cs="Times New Roman"/>
          <w:b w:val="0"/>
          <w:sz w:val="18"/>
          <w:szCs w:val="18"/>
        </w:rPr>
        <w:t>External Review</w:t>
      </w:r>
      <w:r w:rsidR="001B515D" w:rsidRPr="008B1E6C">
        <w:rPr>
          <w:rFonts w:asciiTheme="minorHAnsi" w:hAnsiTheme="minorHAnsi" w:cs="Times New Roman"/>
          <w:b w:val="0"/>
          <w:sz w:val="18"/>
          <w:szCs w:val="18"/>
        </w:rPr>
        <w:t xml:space="preserve"> </w:t>
      </w:r>
      <w:r w:rsidRPr="008B1E6C">
        <w:rPr>
          <w:rFonts w:asciiTheme="minorHAnsi" w:hAnsiTheme="minorHAnsi" w:cs="Times New Roman"/>
          <w:b w:val="0"/>
          <w:sz w:val="18"/>
          <w:szCs w:val="18"/>
        </w:rPr>
        <w:t>team members shall not reside within 100 miles of the school being reviewed.</w:t>
      </w:r>
    </w:p>
    <w:p w14:paraId="0FC43EAA" w14:textId="77777777" w:rsidR="005879DF" w:rsidRPr="00787476" w:rsidRDefault="005879DF" w:rsidP="00814651">
      <w:pPr>
        <w:autoSpaceDE w:val="0"/>
        <w:autoSpaceDN w:val="0"/>
        <w:adjustRightInd w:val="0"/>
        <w:spacing w:after="120"/>
        <w:outlineLvl w:val="0"/>
        <w:rPr>
          <w:rFonts w:asciiTheme="minorHAnsi" w:hAnsiTheme="minorHAnsi" w:cs="Times New Roman"/>
          <w:b w:val="0"/>
          <w:bCs/>
          <w:sz w:val="20"/>
          <w:szCs w:val="20"/>
          <w:u w:val="single"/>
        </w:rPr>
      </w:pPr>
      <w:r w:rsidRPr="00787476">
        <w:rPr>
          <w:rFonts w:asciiTheme="minorHAnsi" w:hAnsiTheme="minorHAnsi" w:cs="Times New Roman"/>
          <w:bCs/>
          <w:sz w:val="20"/>
          <w:szCs w:val="20"/>
          <w:u w:val="single"/>
        </w:rPr>
        <w:t>CONSULTING</w:t>
      </w:r>
    </w:p>
    <w:p w14:paraId="76A4C211" w14:textId="77777777" w:rsidR="005879DF" w:rsidRPr="008B1E6C" w:rsidRDefault="005879DF" w:rsidP="00814651">
      <w:pPr>
        <w:autoSpaceDE w:val="0"/>
        <w:autoSpaceDN w:val="0"/>
        <w:adjustRightInd w:val="0"/>
        <w:spacing w:after="60"/>
        <w:rPr>
          <w:rFonts w:asciiTheme="minorHAnsi" w:hAnsiTheme="minorHAnsi" w:cs="Times New Roman"/>
          <w:b w:val="0"/>
          <w:sz w:val="18"/>
          <w:szCs w:val="18"/>
        </w:rPr>
      </w:pPr>
      <w:r w:rsidRPr="008B1E6C">
        <w:rPr>
          <w:rFonts w:asciiTheme="minorHAnsi" w:hAnsiTheme="minorHAnsi" w:cs="Times New Roman"/>
          <w:b w:val="0"/>
          <w:sz w:val="18"/>
          <w:szCs w:val="18"/>
        </w:rPr>
        <w:t xml:space="preserve">When considering or accepting a personal consulting or similar arrangement with a school, ICAA Board of Directors, </w:t>
      </w:r>
      <w:r w:rsidR="001B515D">
        <w:rPr>
          <w:rFonts w:asciiTheme="minorHAnsi" w:hAnsiTheme="minorHAnsi" w:cs="Times New Roman"/>
          <w:b w:val="0"/>
          <w:sz w:val="18"/>
          <w:szCs w:val="18"/>
        </w:rPr>
        <w:t>External Review</w:t>
      </w:r>
      <w:r w:rsidR="001B515D" w:rsidRPr="008B1E6C">
        <w:rPr>
          <w:rFonts w:asciiTheme="minorHAnsi" w:hAnsiTheme="minorHAnsi" w:cs="Times New Roman"/>
          <w:b w:val="0"/>
          <w:sz w:val="18"/>
          <w:szCs w:val="18"/>
        </w:rPr>
        <w:t xml:space="preserve"> </w:t>
      </w:r>
      <w:r w:rsidRPr="008B1E6C">
        <w:rPr>
          <w:rFonts w:asciiTheme="minorHAnsi" w:hAnsiTheme="minorHAnsi" w:cs="Times New Roman"/>
          <w:b w:val="0"/>
          <w:sz w:val="18"/>
          <w:szCs w:val="18"/>
        </w:rPr>
        <w:t>team members and Commission for Accreditation members shall:</w:t>
      </w:r>
    </w:p>
    <w:p w14:paraId="29B5FCDD" w14:textId="77777777" w:rsidR="00787476" w:rsidRPr="008B1E6C" w:rsidRDefault="005879DF" w:rsidP="00814651">
      <w:pPr>
        <w:numPr>
          <w:ilvl w:val="0"/>
          <w:numId w:val="6"/>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be clear that they are not serving as ICAA's agent, but are providing their own professional ex</w:t>
      </w:r>
      <w:r w:rsidR="00FD0B06">
        <w:rPr>
          <w:rFonts w:asciiTheme="minorHAnsi" w:hAnsiTheme="minorHAnsi" w:cs="Times New Roman"/>
          <w:b w:val="0"/>
          <w:sz w:val="18"/>
          <w:szCs w:val="18"/>
        </w:rPr>
        <w:t>pertise for consulting purposes,</w:t>
      </w:r>
    </w:p>
    <w:p w14:paraId="45B27956" w14:textId="77777777" w:rsidR="00787476" w:rsidRPr="008B1E6C" w:rsidRDefault="005879DF" w:rsidP="00814651">
      <w:pPr>
        <w:numPr>
          <w:ilvl w:val="0"/>
          <w:numId w:val="6"/>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inform the school that their advice and recommendations do not g</w:t>
      </w:r>
      <w:r w:rsidR="00FD0B06">
        <w:rPr>
          <w:rFonts w:asciiTheme="minorHAnsi" w:hAnsiTheme="minorHAnsi" w:cs="Times New Roman"/>
          <w:b w:val="0"/>
          <w:sz w:val="18"/>
          <w:szCs w:val="18"/>
        </w:rPr>
        <w:t>uarantee accreditation outcomes,</w:t>
      </w:r>
    </w:p>
    <w:p w14:paraId="6AE5A3EB" w14:textId="77777777" w:rsidR="00787476" w:rsidRPr="008B1E6C" w:rsidRDefault="005879DF" w:rsidP="00814651">
      <w:pPr>
        <w:numPr>
          <w:ilvl w:val="0"/>
          <w:numId w:val="6"/>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not solicit consultation arrangements with schools preparing for a</w:t>
      </w:r>
      <w:r w:rsidR="00FD0B06">
        <w:rPr>
          <w:rFonts w:asciiTheme="minorHAnsi" w:hAnsiTheme="minorHAnsi" w:cs="Times New Roman"/>
          <w:b w:val="0"/>
          <w:sz w:val="18"/>
          <w:szCs w:val="18"/>
        </w:rPr>
        <w:t>ccreditation visits,</w:t>
      </w:r>
    </w:p>
    <w:p w14:paraId="06CE59BF" w14:textId="77777777" w:rsidR="00787476" w:rsidRPr="008B1E6C" w:rsidRDefault="005879DF" w:rsidP="00814651">
      <w:pPr>
        <w:numPr>
          <w:ilvl w:val="0"/>
          <w:numId w:val="6"/>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 xml:space="preserve">not advertise their status as board members, </w:t>
      </w:r>
      <w:r w:rsidR="001B515D">
        <w:rPr>
          <w:rFonts w:asciiTheme="minorHAnsi" w:hAnsiTheme="minorHAnsi" w:cs="Times New Roman"/>
          <w:b w:val="0"/>
          <w:sz w:val="18"/>
          <w:szCs w:val="18"/>
        </w:rPr>
        <w:t>External Review</w:t>
      </w:r>
      <w:r w:rsidR="001B515D" w:rsidRPr="008B1E6C">
        <w:rPr>
          <w:rFonts w:asciiTheme="minorHAnsi" w:hAnsiTheme="minorHAnsi" w:cs="Times New Roman"/>
          <w:b w:val="0"/>
          <w:sz w:val="18"/>
          <w:szCs w:val="18"/>
        </w:rPr>
        <w:t xml:space="preserve"> </w:t>
      </w:r>
      <w:r w:rsidRPr="008B1E6C">
        <w:rPr>
          <w:rFonts w:asciiTheme="minorHAnsi" w:hAnsiTheme="minorHAnsi" w:cs="Times New Roman"/>
          <w:b w:val="0"/>
          <w:sz w:val="18"/>
          <w:szCs w:val="18"/>
        </w:rPr>
        <w:t xml:space="preserve">team members, or Commission for Accreditation members for the purpose of </w:t>
      </w:r>
      <w:r w:rsidR="00FD0B06">
        <w:rPr>
          <w:rFonts w:asciiTheme="minorHAnsi" w:hAnsiTheme="minorHAnsi" w:cs="Times New Roman"/>
          <w:b w:val="0"/>
          <w:sz w:val="18"/>
          <w:szCs w:val="18"/>
        </w:rPr>
        <w:t>building a consulting clientele,</w:t>
      </w:r>
    </w:p>
    <w:p w14:paraId="3555B31A" w14:textId="77777777" w:rsidR="00787476" w:rsidRPr="008B1E6C" w:rsidRDefault="005879DF" w:rsidP="00814651">
      <w:pPr>
        <w:numPr>
          <w:ilvl w:val="0"/>
          <w:numId w:val="6"/>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not accept a consulting arrangement at a school for which the member se</w:t>
      </w:r>
      <w:r w:rsidR="00F46B60">
        <w:rPr>
          <w:rFonts w:asciiTheme="minorHAnsi" w:hAnsiTheme="minorHAnsi" w:cs="Times New Roman"/>
          <w:b w:val="0"/>
          <w:sz w:val="18"/>
          <w:szCs w:val="18"/>
        </w:rPr>
        <w:t>rved on the External Review</w:t>
      </w:r>
      <w:r w:rsidRPr="008B1E6C">
        <w:rPr>
          <w:rFonts w:asciiTheme="minorHAnsi" w:hAnsiTheme="minorHAnsi" w:cs="Times New Roman"/>
          <w:b w:val="0"/>
          <w:sz w:val="18"/>
          <w:szCs w:val="18"/>
        </w:rPr>
        <w:t xml:space="preserve"> team for at least two years follo</w:t>
      </w:r>
      <w:r w:rsidR="00FD0B06">
        <w:rPr>
          <w:rFonts w:asciiTheme="minorHAnsi" w:hAnsiTheme="minorHAnsi" w:cs="Times New Roman"/>
          <w:b w:val="0"/>
          <w:sz w:val="18"/>
          <w:szCs w:val="18"/>
        </w:rPr>
        <w:t>wing the accreditation decision, and</w:t>
      </w:r>
    </w:p>
    <w:p w14:paraId="33C4C78F" w14:textId="77777777" w:rsidR="00787476" w:rsidRPr="008B1E6C" w:rsidRDefault="005879DF" w:rsidP="00814651">
      <w:pPr>
        <w:numPr>
          <w:ilvl w:val="0"/>
          <w:numId w:val="6"/>
        </w:numPr>
        <w:autoSpaceDE w:val="0"/>
        <w:autoSpaceDN w:val="0"/>
        <w:adjustRightInd w:val="0"/>
        <w:spacing w:after="60"/>
        <w:ind w:left="360"/>
        <w:rPr>
          <w:rFonts w:asciiTheme="minorHAnsi" w:hAnsiTheme="minorHAnsi" w:cs="Times New Roman"/>
          <w:b w:val="0"/>
          <w:sz w:val="18"/>
          <w:szCs w:val="18"/>
        </w:rPr>
      </w:pPr>
      <w:r w:rsidRPr="008B1E6C">
        <w:rPr>
          <w:rFonts w:asciiTheme="minorHAnsi" w:hAnsiTheme="minorHAnsi" w:cs="Times New Roman"/>
          <w:b w:val="0"/>
          <w:sz w:val="18"/>
          <w:szCs w:val="18"/>
        </w:rPr>
        <w:t>refrain from voicing an opinion about th</w:t>
      </w:r>
      <w:r w:rsidR="00FD0B06">
        <w:rPr>
          <w:rFonts w:asciiTheme="minorHAnsi" w:hAnsiTheme="minorHAnsi" w:cs="Times New Roman"/>
          <w:b w:val="0"/>
          <w:sz w:val="18"/>
          <w:szCs w:val="18"/>
        </w:rPr>
        <w:t>e school to other Commissioners.</w:t>
      </w:r>
    </w:p>
    <w:p w14:paraId="1F288DFF" w14:textId="77777777" w:rsidR="00787476" w:rsidRPr="008B1E6C" w:rsidRDefault="00FD0B06" w:rsidP="00FD0B06">
      <w:pPr>
        <w:autoSpaceDE w:val="0"/>
        <w:autoSpaceDN w:val="0"/>
        <w:adjustRightInd w:val="0"/>
        <w:spacing w:after="60"/>
        <w:rPr>
          <w:rFonts w:asciiTheme="minorHAnsi" w:hAnsiTheme="minorHAnsi" w:cs="Times New Roman"/>
          <w:b w:val="0"/>
          <w:sz w:val="18"/>
          <w:szCs w:val="18"/>
        </w:rPr>
      </w:pPr>
      <w:r>
        <w:rPr>
          <w:rFonts w:asciiTheme="minorHAnsi" w:hAnsiTheme="minorHAnsi" w:cs="Times New Roman"/>
          <w:b w:val="0"/>
          <w:sz w:val="18"/>
          <w:szCs w:val="18"/>
        </w:rPr>
        <w:t>U</w:t>
      </w:r>
      <w:r w:rsidR="005879DF" w:rsidRPr="008B1E6C">
        <w:rPr>
          <w:rFonts w:asciiTheme="minorHAnsi" w:hAnsiTheme="minorHAnsi" w:cs="Times New Roman"/>
          <w:b w:val="0"/>
          <w:sz w:val="18"/>
          <w:szCs w:val="18"/>
        </w:rPr>
        <w:t>nder no circumstance shall staff accept fees from a school, though schools may pay for staff travel when they invite staff to their schools. If the school wishes to compensate for a visit by a staff member,</w:t>
      </w:r>
      <w:r>
        <w:rPr>
          <w:rFonts w:asciiTheme="minorHAnsi" w:hAnsiTheme="minorHAnsi" w:cs="Times New Roman"/>
          <w:b w:val="0"/>
          <w:sz w:val="18"/>
          <w:szCs w:val="18"/>
        </w:rPr>
        <w:t xml:space="preserve"> payment should be made to ICAA.</w:t>
      </w:r>
    </w:p>
    <w:p w14:paraId="71DC2954" w14:textId="77777777" w:rsidR="005879DF" w:rsidRPr="008B1E6C" w:rsidRDefault="00FD0B06" w:rsidP="00FD0B06">
      <w:pPr>
        <w:autoSpaceDE w:val="0"/>
        <w:autoSpaceDN w:val="0"/>
        <w:adjustRightInd w:val="0"/>
        <w:spacing w:after="60"/>
        <w:rPr>
          <w:rFonts w:asciiTheme="minorHAnsi" w:hAnsiTheme="minorHAnsi" w:cs="Times New Roman"/>
          <w:b w:val="0"/>
          <w:sz w:val="18"/>
          <w:szCs w:val="18"/>
        </w:rPr>
      </w:pPr>
      <w:r>
        <w:rPr>
          <w:rFonts w:asciiTheme="minorHAnsi" w:hAnsiTheme="minorHAnsi" w:cs="Times New Roman"/>
          <w:b w:val="0"/>
          <w:sz w:val="18"/>
          <w:szCs w:val="18"/>
        </w:rPr>
        <w:t>T</w:t>
      </w:r>
      <w:r w:rsidR="005879DF" w:rsidRPr="008B1E6C">
        <w:rPr>
          <w:rFonts w:asciiTheme="minorHAnsi" w:hAnsiTheme="minorHAnsi" w:cs="Times New Roman"/>
          <w:b w:val="0"/>
          <w:sz w:val="18"/>
          <w:szCs w:val="18"/>
        </w:rPr>
        <w:t>he ICAA Executive Director and staff shall not serve in the capacity of an official consultant to ICAA accredited schools.</w:t>
      </w:r>
    </w:p>
    <w:p w14:paraId="262A767A" w14:textId="77777777" w:rsidR="005879DF" w:rsidRPr="00814651" w:rsidRDefault="005879DF" w:rsidP="00737111">
      <w:pPr>
        <w:autoSpaceDE w:val="0"/>
        <w:autoSpaceDN w:val="0"/>
        <w:adjustRightInd w:val="0"/>
        <w:spacing w:after="120"/>
        <w:rPr>
          <w:rFonts w:asciiTheme="minorHAnsi" w:hAnsiTheme="minorHAnsi" w:cs="Times New Roman"/>
          <w:b w:val="0"/>
          <w:bCs/>
          <w:i/>
          <w:sz w:val="20"/>
          <w:szCs w:val="20"/>
          <w:u w:val="single"/>
        </w:rPr>
      </w:pPr>
      <w:r w:rsidRPr="00814651">
        <w:rPr>
          <w:rFonts w:asciiTheme="minorHAnsi" w:hAnsiTheme="minorHAnsi" w:cs="Times New Roman"/>
          <w:bCs/>
          <w:i/>
          <w:sz w:val="20"/>
          <w:szCs w:val="20"/>
          <w:u w:val="single"/>
        </w:rPr>
        <w:t>CONFIDENTIALITY</w:t>
      </w:r>
    </w:p>
    <w:p w14:paraId="460FDCA5" w14:textId="0AEEA881" w:rsidR="005879DF" w:rsidRPr="00814651" w:rsidRDefault="005879DF" w:rsidP="00814651">
      <w:pPr>
        <w:autoSpaceDE w:val="0"/>
        <w:autoSpaceDN w:val="0"/>
        <w:adjustRightInd w:val="0"/>
        <w:spacing w:after="60"/>
        <w:rPr>
          <w:rFonts w:asciiTheme="minorHAnsi" w:hAnsiTheme="minorHAnsi" w:cs="Times New Roman"/>
          <w:b w:val="0"/>
          <w:i/>
          <w:iCs/>
          <w:sz w:val="18"/>
          <w:szCs w:val="18"/>
        </w:rPr>
      </w:pPr>
      <w:r w:rsidRPr="00814651">
        <w:rPr>
          <w:rFonts w:asciiTheme="minorHAnsi" w:hAnsiTheme="minorHAnsi" w:cs="Times New Roman"/>
          <w:b w:val="0"/>
          <w:sz w:val="18"/>
          <w:szCs w:val="18"/>
        </w:rPr>
        <w:t xml:space="preserve">Confidentiality is an integral part of the accreditation process. The ICAA Board of Directors, </w:t>
      </w:r>
      <w:r w:rsidR="001B515D">
        <w:rPr>
          <w:rFonts w:asciiTheme="minorHAnsi" w:hAnsiTheme="minorHAnsi" w:cs="Times New Roman"/>
          <w:b w:val="0"/>
          <w:sz w:val="18"/>
          <w:szCs w:val="18"/>
        </w:rPr>
        <w:t>External Review</w:t>
      </w:r>
      <w:r w:rsidR="001B515D" w:rsidRPr="00814651">
        <w:rPr>
          <w:rFonts w:asciiTheme="minorHAnsi" w:hAnsiTheme="minorHAnsi" w:cs="Times New Roman"/>
          <w:b w:val="0"/>
          <w:sz w:val="18"/>
          <w:szCs w:val="18"/>
        </w:rPr>
        <w:t xml:space="preserve"> </w:t>
      </w:r>
      <w:r w:rsidRPr="00814651">
        <w:rPr>
          <w:rFonts w:asciiTheme="minorHAnsi" w:hAnsiTheme="minorHAnsi" w:cs="Times New Roman"/>
          <w:b w:val="0"/>
          <w:sz w:val="18"/>
          <w:szCs w:val="18"/>
        </w:rPr>
        <w:t>team members, Commission for Accreditation, Review Committee</w:t>
      </w:r>
      <w:r w:rsidR="000C2977">
        <w:rPr>
          <w:rFonts w:asciiTheme="minorHAnsi" w:hAnsiTheme="minorHAnsi" w:cs="Times New Roman"/>
          <w:b w:val="0"/>
          <w:sz w:val="18"/>
          <w:szCs w:val="18"/>
        </w:rPr>
        <w:t>,</w:t>
      </w:r>
      <w:r w:rsidRPr="00814651">
        <w:rPr>
          <w:rFonts w:asciiTheme="minorHAnsi" w:hAnsiTheme="minorHAnsi" w:cs="Times New Roman"/>
          <w:b w:val="0"/>
          <w:sz w:val="18"/>
          <w:szCs w:val="18"/>
        </w:rPr>
        <w:t xml:space="preserve"> and staff must have access to much sensitive information </w:t>
      </w:r>
      <w:proofErr w:type="gramStart"/>
      <w:r w:rsidRPr="00814651">
        <w:rPr>
          <w:rFonts w:asciiTheme="minorHAnsi" w:hAnsiTheme="minorHAnsi" w:cs="Times New Roman"/>
          <w:b w:val="0"/>
          <w:sz w:val="18"/>
          <w:szCs w:val="18"/>
        </w:rPr>
        <w:t>in order to</w:t>
      </w:r>
      <w:proofErr w:type="gramEnd"/>
      <w:r w:rsidRPr="00814651">
        <w:rPr>
          <w:rFonts w:asciiTheme="minorHAnsi" w:hAnsiTheme="minorHAnsi" w:cs="Times New Roman"/>
          <w:b w:val="0"/>
          <w:sz w:val="18"/>
          <w:szCs w:val="18"/>
        </w:rPr>
        <w:t xml:space="preserve"> conduct reviews of schools. ICAA Board of Directors, </w:t>
      </w:r>
      <w:r w:rsidR="001B515D">
        <w:rPr>
          <w:rFonts w:asciiTheme="minorHAnsi" w:hAnsiTheme="minorHAnsi" w:cs="Times New Roman"/>
          <w:b w:val="0"/>
          <w:sz w:val="18"/>
          <w:szCs w:val="18"/>
        </w:rPr>
        <w:t>External Review</w:t>
      </w:r>
      <w:r w:rsidR="001B515D" w:rsidRPr="00814651">
        <w:rPr>
          <w:rFonts w:asciiTheme="minorHAnsi" w:hAnsiTheme="minorHAnsi" w:cs="Times New Roman"/>
          <w:b w:val="0"/>
          <w:sz w:val="18"/>
          <w:szCs w:val="18"/>
        </w:rPr>
        <w:t xml:space="preserve"> </w:t>
      </w:r>
      <w:r w:rsidRPr="00814651">
        <w:rPr>
          <w:rFonts w:asciiTheme="minorHAnsi" w:hAnsiTheme="minorHAnsi" w:cs="Times New Roman"/>
          <w:b w:val="0"/>
          <w:sz w:val="18"/>
          <w:szCs w:val="18"/>
        </w:rPr>
        <w:t xml:space="preserve">team members, Commission for Accreditation, Review Committee must protect the confidentiality of this information. </w:t>
      </w:r>
      <w:r w:rsidRPr="00814651">
        <w:rPr>
          <w:rFonts w:asciiTheme="minorHAnsi" w:hAnsiTheme="minorHAnsi" w:cs="Times New Roman"/>
          <w:b w:val="0"/>
          <w:i/>
          <w:iCs/>
          <w:sz w:val="18"/>
          <w:szCs w:val="18"/>
        </w:rPr>
        <w:t>Confidentiality has no expiration date – it lasts forever.</w:t>
      </w:r>
    </w:p>
    <w:p w14:paraId="699073DD" w14:textId="4BF2149A" w:rsidR="00787476" w:rsidRPr="00814651" w:rsidRDefault="005879DF" w:rsidP="00814651">
      <w:pPr>
        <w:numPr>
          <w:ilvl w:val="0"/>
          <w:numId w:val="8"/>
        </w:numPr>
        <w:autoSpaceDE w:val="0"/>
        <w:autoSpaceDN w:val="0"/>
        <w:adjustRightInd w:val="0"/>
        <w:spacing w:after="60"/>
        <w:ind w:left="360"/>
        <w:rPr>
          <w:rFonts w:asciiTheme="minorHAnsi" w:hAnsiTheme="minorHAnsi" w:cs="Times New Roman"/>
          <w:b w:val="0"/>
          <w:sz w:val="18"/>
          <w:szCs w:val="18"/>
        </w:rPr>
      </w:pPr>
      <w:r w:rsidRPr="00814651">
        <w:rPr>
          <w:rFonts w:asciiTheme="minorHAnsi" w:hAnsiTheme="minorHAnsi" w:cs="Times New Roman"/>
          <w:b w:val="0"/>
          <w:sz w:val="18"/>
          <w:szCs w:val="18"/>
        </w:rPr>
        <w:t xml:space="preserve">ICAA Board of Directors, </w:t>
      </w:r>
      <w:r w:rsidR="001B515D">
        <w:rPr>
          <w:rFonts w:asciiTheme="minorHAnsi" w:hAnsiTheme="minorHAnsi" w:cs="Times New Roman"/>
          <w:b w:val="0"/>
          <w:sz w:val="18"/>
          <w:szCs w:val="18"/>
        </w:rPr>
        <w:t>External Review</w:t>
      </w:r>
      <w:r w:rsidR="001B515D" w:rsidRPr="00814651">
        <w:rPr>
          <w:rFonts w:asciiTheme="minorHAnsi" w:hAnsiTheme="minorHAnsi" w:cs="Times New Roman"/>
          <w:b w:val="0"/>
          <w:sz w:val="18"/>
          <w:szCs w:val="18"/>
        </w:rPr>
        <w:t xml:space="preserve"> </w:t>
      </w:r>
      <w:r w:rsidRPr="00814651">
        <w:rPr>
          <w:rFonts w:asciiTheme="minorHAnsi" w:hAnsiTheme="minorHAnsi" w:cs="Times New Roman"/>
          <w:b w:val="0"/>
          <w:sz w:val="18"/>
          <w:szCs w:val="18"/>
        </w:rPr>
        <w:t>team members, Commission for Accreditation, Review Committee</w:t>
      </w:r>
      <w:r w:rsidR="00FB0BFD">
        <w:rPr>
          <w:rFonts w:asciiTheme="minorHAnsi" w:hAnsiTheme="minorHAnsi" w:cs="Times New Roman"/>
          <w:b w:val="0"/>
          <w:sz w:val="18"/>
          <w:szCs w:val="18"/>
        </w:rPr>
        <w:t>s</w:t>
      </w:r>
      <w:r w:rsidRPr="00814651">
        <w:rPr>
          <w:rFonts w:asciiTheme="minorHAnsi" w:hAnsiTheme="minorHAnsi" w:cs="Times New Roman"/>
          <w:b w:val="0"/>
          <w:sz w:val="18"/>
          <w:szCs w:val="18"/>
        </w:rPr>
        <w:t>, and staff shall treat as confidential all elements of the ICAA accreditation process and information ga</w:t>
      </w:r>
      <w:r w:rsidR="008A373D" w:rsidRPr="00814651">
        <w:rPr>
          <w:rFonts w:asciiTheme="minorHAnsi" w:hAnsiTheme="minorHAnsi" w:cs="Times New Roman"/>
          <w:b w:val="0"/>
          <w:sz w:val="18"/>
          <w:szCs w:val="18"/>
        </w:rPr>
        <w:t>thered as part of the process -</w:t>
      </w:r>
      <w:r w:rsidRPr="00814651">
        <w:rPr>
          <w:rFonts w:asciiTheme="minorHAnsi" w:hAnsiTheme="minorHAnsi" w:cs="Times New Roman"/>
          <w:b w:val="0"/>
          <w:sz w:val="18"/>
          <w:szCs w:val="18"/>
        </w:rPr>
        <w:t xml:space="preserve"> documents, interviews, discussions, i</w:t>
      </w:r>
      <w:r w:rsidR="008A373D" w:rsidRPr="00814651">
        <w:rPr>
          <w:rFonts w:asciiTheme="minorHAnsi" w:hAnsiTheme="minorHAnsi" w:cs="Times New Roman"/>
          <w:b w:val="0"/>
          <w:sz w:val="18"/>
          <w:szCs w:val="18"/>
        </w:rPr>
        <w:t>nterpretations, and analyses -</w:t>
      </w:r>
      <w:r w:rsidRPr="00814651">
        <w:rPr>
          <w:rFonts w:asciiTheme="minorHAnsi" w:hAnsiTheme="minorHAnsi" w:cs="Times New Roman"/>
          <w:b w:val="0"/>
          <w:sz w:val="18"/>
          <w:szCs w:val="18"/>
        </w:rPr>
        <w:t xml:space="preserve"> related to the review of schools.</w:t>
      </w:r>
    </w:p>
    <w:p w14:paraId="65B9E1E4" w14:textId="210D360F" w:rsidR="00787476" w:rsidRPr="00814651" w:rsidRDefault="005879DF" w:rsidP="00814651">
      <w:pPr>
        <w:numPr>
          <w:ilvl w:val="0"/>
          <w:numId w:val="8"/>
        </w:numPr>
        <w:autoSpaceDE w:val="0"/>
        <w:autoSpaceDN w:val="0"/>
        <w:adjustRightInd w:val="0"/>
        <w:spacing w:after="60"/>
        <w:ind w:left="360"/>
        <w:rPr>
          <w:rFonts w:asciiTheme="minorHAnsi" w:hAnsiTheme="minorHAnsi" w:cs="Times New Roman"/>
          <w:b w:val="0"/>
          <w:sz w:val="18"/>
          <w:szCs w:val="18"/>
        </w:rPr>
      </w:pPr>
      <w:r w:rsidRPr="00814651">
        <w:rPr>
          <w:rFonts w:asciiTheme="minorHAnsi" w:hAnsiTheme="minorHAnsi" w:cs="Times New Roman"/>
          <w:b w:val="0"/>
          <w:sz w:val="18"/>
          <w:szCs w:val="18"/>
        </w:rPr>
        <w:t xml:space="preserve">ICAA Board of Directors, </w:t>
      </w:r>
      <w:r w:rsidR="001B515D">
        <w:rPr>
          <w:rFonts w:asciiTheme="minorHAnsi" w:hAnsiTheme="minorHAnsi" w:cs="Times New Roman"/>
          <w:b w:val="0"/>
          <w:sz w:val="18"/>
          <w:szCs w:val="18"/>
        </w:rPr>
        <w:t>External Review</w:t>
      </w:r>
      <w:r w:rsidR="001B515D" w:rsidRPr="00814651">
        <w:rPr>
          <w:rFonts w:asciiTheme="minorHAnsi" w:hAnsiTheme="minorHAnsi" w:cs="Times New Roman"/>
          <w:b w:val="0"/>
          <w:sz w:val="18"/>
          <w:szCs w:val="18"/>
        </w:rPr>
        <w:t xml:space="preserve"> </w:t>
      </w:r>
      <w:r w:rsidRPr="00814651">
        <w:rPr>
          <w:rFonts w:asciiTheme="minorHAnsi" w:hAnsiTheme="minorHAnsi" w:cs="Times New Roman"/>
          <w:b w:val="0"/>
          <w:sz w:val="18"/>
          <w:szCs w:val="18"/>
        </w:rPr>
        <w:t>team members, Commission for Accreditation, Review Committee</w:t>
      </w:r>
      <w:r w:rsidR="00FB0BFD">
        <w:rPr>
          <w:rFonts w:asciiTheme="minorHAnsi" w:hAnsiTheme="minorHAnsi" w:cs="Times New Roman"/>
          <w:b w:val="0"/>
          <w:sz w:val="18"/>
          <w:szCs w:val="18"/>
        </w:rPr>
        <w:t>s</w:t>
      </w:r>
      <w:r w:rsidRPr="00814651">
        <w:rPr>
          <w:rFonts w:asciiTheme="minorHAnsi" w:hAnsiTheme="minorHAnsi" w:cs="Times New Roman"/>
          <w:b w:val="0"/>
          <w:sz w:val="18"/>
          <w:szCs w:val="18"/>
        </w:rPr>
        <w:t>, and staff shall not discuss in public places the particulars of an on-site accreditation visit or the specifics of any case.</w:t>
      </w:r>
    </w:p>
    <w:p w14:paraId="271BC44B" w14:textId="4F129B5B" w:rsidR="00787476" w:rsidRPr="00814651" w:rsidRDefault="001B515D" w:rsidP="00814651">
      <w:pPr>
        <w:numPr>
          <w:ilvl w:val="0"/>
          <w:numId w:val="8"/>
        </w:numPr>
        <w:autoSpaceDE w:val="0"/>
        <w:autoSpaceDN w:val="0"/>
        <w:adjustRightInd w:val="0"/>
        <w:spacing w:after="60"/>
        <w:ind w:left="360"/>
        <w:rPr>
          <w:rFonts w:asciiTheme="minorHAnsi" w:hAnsiTheme="minorHAnsi" w:cs="Times New Roman"/>
          <w:b w:val="0"/>
          <w:sz w:val="18"/>
          <w:szCs w:val="18"/>
        </w:rPr>
      </w:pPr>
      <w:r>
        <w:rPr>
          <w:rFonts w:asciiTheme="minorHAnsi" w:hAnsiTheme="minorHAnsi" w:cs="Times New Roman"/>
          <w:b w:val="0"/>
          <w:sz w:val="18"/>
          <w:szCs w:val="18"/>
        </w:rPr>
        <w:t>External Review</w:t>
      </w:r>
      <w:r w:rsidRPr="00814651">
        <w:rPr>
          <w:rFonts w:asciiTheme="minorHAnsi" w:hAnsiTheme="minorHAnsi" w:cs="Times New Roman"/>
          <w:b w:val="0"/>
          <w:sz w:val="18"/>
          <w:szCs w:val="18"/>
        </w:rPr>
        <w:t xml:space="preserve"> </w:t>
      </w:r>
      <w:r w:rsidR="005879DF" w:rsidRPr="00814651">
        <w:rPr>
          <w:rFonts w:asciiTheme="minorHAnsi" w:hAnsiTheme="minorHAnsi" w:cs="Times New Roman"/>
          <w:b w:val="0"/>
          <w:sz w:val="18"/>
          <w:szCs w:val="18"/>
        </w:rPr>
        <w:t xml:space="preserve">team members shall not discuss details about a school related to an accreditation visit with anyone other than team members before, during, or after the visit. Policy board members shall refrain from discussing the specifics of individual cases and decisions regarding programs with individuals who are not ICAA Board of Directors, </w:t>
      </w:r>
      <w:r>
        <w:rPr>
          <w:rFonts w:asciiTheme="minorHAnsi" w:hAnsiTheme="minorHAnsi" w:cs="Times New Roman"/>
          <w:b w:val="0"/>
          <w:sz w:val="18"/>
          <w:szCs w:val="18"/>
        </w:rPr>
        <w:t>External Review</w:t>
      </w:r>
      <w:r w:rsidRPr="00814651">
        <w:rPr>
          <w:rFonts w:asciiTheme="minorHAnsi" w:hAnsiTheme="minorHAnsi" w:cs="Times New Roman"/>
          <w:b w:val="0"/>
          <w:sz w:val="18"/>
          <w:szCs w:val="18"/>
        </w:rPr>
        <w:t xml:space="preserve"> </w:t>
      </w:r>
      <w:r w:rsidR="005879DF" w:rsidRPr="00814651">
        <w:rPr>
          <w:rFonts w:asciiTheme="minorHAnsi" w:hAnsiTheme="minorHAnsi" w:cs="Times New Roman"/>
          <w:b w:val="0"/>
          <w:sz w:val="18"/>
          <w:szCs w:val="18"/>
        </w:rPr>
        <w:t xml:space="preserve">team members, and Commission for Accreditation, Review Committee, or </w:t>
      </w:r>
      <w:r w:rsidR="00FB0BFD">
        <w:rPr>
          <w:rFonts w:asciiTheme="minorHAnsi" w:hAnsiTheme="minorHAnsi" w:cs="Times New Roman"/>
          <w:b w:val="0"/>
          <w:sz w:val="18"/>
          <w:szCs w:val="18"/>
        </w:rPr>
        <w:t xml:space="preserve">ORUEF/ICAA </w:t>
      </w:r>
      <w:r w:rsidR="005879DF" w:rsidRPr="00814651">
        <w:rPr>
          <w:rFonts w:asciiTheme="minorHAnsi" w:hAnsiTheme="minorHAnsi" w:cs="Times New Roman"/>
          <w:b w:val="0"/>
          <w:sz w:val="18"/>
          <w:szCs w:val="18"/>
        </w:rPr>
        <w:t>staff.</w:t>
      </w:r>
    </w:p>
    <w:p w14:paraId="6F462A44" w14:textId="180C20F2" w:rsidR="005879DF" w:rsidRPr="00814651" w:rsidRDefault="005879DF" w:rsidP="00814651">
      <w:pPr>
        <w:numPr>
          <w:ilvl w:val="0"/>
          <w:numId w:val="8"/>
        </w:numPr>
        <w:autoSpaceDE w:val="0"/>
        <w:autoSpaceDN w:val="0"/>
        <w:adjustRightInd w:val="0"/>
        <w:spacing w:after="60"/>
        <w:ind w:left="360"/>
        <w:rPr>
          <w:rFonts w:asciiTheme="minorHAnsi" w:hAnsiTheme="minorHAnsi" w:cs="Times New Roman"/>
          <w:b w:val="0"/>
          <w:sz w:val="18"/>
          <w:szCs w:val="18"/>
        </w:rPr>
      </w:pPr>
      <w:r w:rsidRPr="00814651">
        <w:rPr>
          <w:rFonts w:asciiTheme="minorHAnsi" w:hAnsiTheme="minorHAnsi" w:cs="Times New Roman"/>
          <w:b w:val="0"/>
          <w:sz w:val="18"/>
          <w:szCs w:val="18"/>
        </w:rPr>
        <w:t xml:space="preserve">Intellectual property rights of schools and school personnel shall be respected at all times.  Forms, written policies and procedures, handbooks/manuals, or other documents shall not be </w:t>
      </w:r>
      <w:r w:rsidR="007D195C">
        <w:rPr>
          <w:rFonts w:asciiTheme="minorHAnsi" w:hAnsiTheme="minorHAnsi" w:cs="Times New Roman"/>
          <w:b w:val="0"/>
          <w:sz w:val="18"/>
          <w:szCs w:val="18"/>
        </w:rPr>
        <w:t xml:space="preserve">requested for personal/professional use until after the site visit nor used by ICAA </w:t>
      </w:r>
      <w:r w:rsidR="00FB0BFD">
        <w:rPr>
          <w:rFonts w:asciiTheme="minorHAnsi" w:hAnsiTheme="minorHAnsi" w:cs="Times New Roman"/>
          <w:b w:val="0"/>
          <w:sz w:val="18"/>
          <w:szCs w:val="18"/>
        </w:rPr>
        <w:t>Lead Evaluator</w:t>
      </w:r>
      <w:r w:rsidRPr="00814651">
        <w:rPr>
          <w:rFonts w:asciiTheme="minorHAnsi" w:hAnsiTheme="minorHAnsi" w:cs="Times New Roman"/>
          <w:b w:val="0"/>
          <w:sz w:val="18"/>
          <w:szCs w:val="18"/>
        </w:rPr>
        <w:t xml:space="preserve"> and other </w:t>
      </w:r>
      <w:r w:rsidR="001B515D">
        <w:rPr>
          <w:rFonts w:asciiTheme="minorHAnsi" w:hAnsiTheme="minorHAnsi" w:cs="Times New Roman"/>
          <w:b w:val="0"/>
          <w:sz w:val="18"/>
          <w:szCs w:val="18"/>
        </w:rPr>
        <w:t>External Review</w:t>
      </w:r>
      <w:r w:rsidR="001B515D" w:rsidRPr="00814651">
        <w:rPr>
          <w:rFonts w:asciiTheme="minorHAnsi" w:hAnsiTheme="minorHAnsi" w:cs="Times New Roman"/>
          <w:b w:val="0"/>
          <w:sz w:val="18"/>
          <w:szCs w:val="18"/>
        </w:rPr>
        <w:t xml:space="preserve"> </w:t>
      </w:r>
      <w:r w:rsidRPr="00814651">
        <w:rPr>
          <w:rFonts w:asciiTheme="minorHAnsi" w:hAnsiTheme="minorHAnsi" w:cs="Times New Roman"/>
          <w:b w:val="0"/>
          <w:sz w:val="18"/>
          <w:szCs w:val="18"/>
        </w:rPr>
        <w:t>team members from other schools without proper permissions and/or attribution.</w:t>
      </w:r>
    </w:p>
    <w:p w14:paraId="71D0554E" w14:textId="7237E49D" w:rsidR="005879DF" w:rsidRPr="00D2644A" w:rsidRDefault="00F46B60" w:rsidP="00814651">
      <w:pPr>
        <w:autoSpaceDE w:val="0"/>
        <w:autoSpaceDN w:val="0"/>
        <w:adjustRightInd w:val="0"/>
        <w:spacing w:after="120"/>
        <w:outlineLvl w:val="0"/>
        <w:rPr>
          <w:rFonts w:asciiTheme="minorHAnsi" w:hAnsiTheme="minorHAnsi" w:cs="Times New Roman"/>
          <w:b w:val="0"/>
          <w:i/>
          <w:u w:val="single"/>
        </w:rPr>
      </w:pPr>
      <w:r>
        <w:rPr>
          <w:rFonts w:asciiTheme="minorHAnsi" w:hAnsiTheme="minorHAnsi" w:cs="Times New Roman"/>
          <w:i/>
          <w:u w:val="single"/>
        </w:rPr>
        <w:br w:type="page"/>
      </w:r>
      <w:r w:rsidR="00CC5CB5">
        <w:rPr>
          <w:rFonts w:asciiTheme="minorHAnsi" w:hAnsiTheme="minorHAnsi" w:cs="Times New Roman"/>
          <w:i/>
        </w:rPr>
        <w:lastRenderedPageBreak/>
        <w:tab/>
      </w:r>
      <w:r w:rsidR="00814651" w:rsidRPr="00CC5CB5">
        <w:rPr>
          <w:rFonts w:asciiTheme="minorHAnsi" w:hAnsiTheme="minorHAnsi" w:cs="Times New Roman"/>
          <w:i/>
          <w:u w:val="single"/>
        </w:rPr>
        <w:t xml:space="preserve">ICAA </w:t>
      </w:r>
      <w:r w:rsidR="00814651">
        <w:rPr>
          <w:rFonts w:asciiTheme="minorHAnsi" w:hAnsiTheme="minorHAnsi" w:cs="Times New Roman"/>
          <w:i/>
          <w:u w:val="single"/>
        </w:rPr>
        <w:t>CODE OF ETHICS AND CODE OF CONDUCT</w:t>
      </w:r>
      <w:r w:rsidR="005879DF" w:rsidRPr="00D2644A">
        <w:rPr>
          <w:rFonts w:asciiTheme="minorHAnsi" w:hAnsiTheme="minorHAnsi" w:cs="Times New Roman"/>
          <w:i/>
          <w:u w:val="single"/>
        </w:rPr>
        <w:t xml:space="preserve"> </w:t>
      </w:r>
      <w:r w:rsidR="00787476" w:rsidRPr="00D2644A">
        <w:rPr>
          <w:rFonts w:asciiTheme="minorHAnsi" w:hAnsiTheme="minorHAnsi" w:cs="Times New Roman"/>
          <w:i/>
          <w:u w:val="single"/>
        </w:rPr>
        <w:t>AGREEMENT</w:t>
      </w:r>
    </w:p>
    <w:p w14:paraId="60659309" w14:textId="77777777" w:rsidR="005879DF" w:rsidRPr="001636CB" w:rsidRDefault="005879DF" w:rsidP="00737111">
      <w:pPr>
        <w:autoSpaceDE w:val="0"/>
        <w:autoSpaceDN w:val="0"/>
        <w:adjustRightInd w:val="0"/>
        <w:spacing w:after="120"/>
        <w:rPr>
          <w:rFonts w:asciiTheme="minorHAnsi" w:hAnsiTheme="minorHAnsi" w:cs="Times New Roman"/>
          <w:b w:val="0"/>
          <w:sz w:val="20"/>
          <w:szCs w:val="20"/>
        </w:rPr>
      </w:pPr>
    </w:p>
    <w:p w14:paraId="33C6AA4B" w14:textId="77777777" w:rsidR="005879DF" w:rsidRDefault="005879DF" w:rsidP="00737111">
      <w:pPr>
        <w:autoSpaceDE w:val="0"/>
        <w:autoSpaceDN w:val="0"/>
        <w:adjustRightInd w:val="0"/>
        <w:spacing w:after="120"/>
        <w:rPr>
          <w:rFonts w:asciiTheme="minorHAnsi" w:hAnsiTheme="minorHAnsi" w:cs="Times New Roman"/>
          <w:b w:val="0"/>
          <w:sz w:val="20"/>
          <w:szCs w:val="20"/>
        </w:rPr>
      </w:pPr>
      <w:r w:rsidRPr="000A3479">
        <w:rPr>
          <w:rFonts w:asciiTheme="minorHAnsi" w:hAnsiTheme="minorHAnsi" w:cs="Times New Roman"/>
          <w:b w:val="0"/>
          <w:sz w:val="20"/>
          <w:szCs w:val="20"/>
        </w:rPr>
        <w:t>I hereby certify that I have read, understand, and will act in accordance with the ICAA Code of Ethics. I further state that I have read and understand the ICAA Conflict of Interest Policy, and to the best of my knowledge and belief, I do not have any interest nor will I take any action which would constitute a conflict of interest under such policy.</w:t>
      </w:r>
    </w:p>
    <w:p w14:paraId="677FD9E8" w14:textId="77777777" w:rsidR="00787476" w:rsidRPr="00787476" w:rsidRDefault="00787476" w:rsidP="00737111">
      <w:pPr>
        <w:autoSpaceDE w:val="0"/>
        <w:autoSpaceDN w:val="0"/>
        <w:adjustRightInd w:val="0"/>
        <w:spacing w:after="120"/>
        <w:rPr>
          <w:rFonts w:asciiTheme="minorHAnsi" w:hAnsiTheme="minorHAnsi" w:cs="Times New Roman"/>
          <w:b w:val="0"/>
          <w:sz w:val="20"/>
          <w:szCs w:val="20"/>
        </w:rPr>
      </w:pPr>
    </w:p>
    <w:p w14:paraId="2ED7913E" w14:textId="77777777" w:rsidR="005879DF" w:rsidRPr="000A3479" w:rsidRDefault="005879DF" w:rsidP="00737111">
      <w:pPr>
        <w:autoSpaceDE w:val="0"/>
        <w:autoSpaceDN w:val="0"/>
        <w:adjustRightInd w:val="0"/>
        <w:spacing w:after="120"/>
        <w:rPr>
          <w:rFonts w:asciiTheme="minorHAnsi" w:hAnsiTheme="minorHAnsi" w:cs="Times New Roman"/>
          <w:b w:val="0"/>
          <w:bCs/>
          <w:sz w:val="20"/>
          <w:szCs w:val="20"/>
        </w:rPr>
      </w:pPr>
      <w:r w:rsidRPr="000A3479">
        <w:rPr>
          <w:rFonts w:asciiTheme="minorHAnsi" w:hAnsiTheme="minorHAnsi" w:cs="Times New Roman"/>
          <w:b w:val="0"/>
          <w:sz w:val="20"/>
          <w:szCs w:val="20"/>
        </w:rPr>
        <w:t>Violation of any part of the Code will result in the board member’s removal from the board. Reviewers, Commissioners, and staff members will also be subject to disciplinary action, including dismissal</w:t>
      </w:r>
      <w:r w:rsidRPr="000A3479">
        <w:rPr>
          <w:rFonts w:asciiTheme="minorHAnsi" w:hAnsiTheme="minorHAnsi" w:cs="Times New Roman"/>
          <w:b w:val="0"/>
          <w:bCs/>
          <w:sz w:val="20"/>
          <w:szCs w:val="20"/>
        </w:rPr>
        <w:t>.</w:t>
      </w:r>
    </w:p>
    <w:p w14:paraId="1EEBC9F2" w14:textId="77777777" w:rsidR="005879DF" w:rsidRDefault="005879DF" w:rsidP="00737111">
      <w:pPr>
        <w:autoSpaceDE w:val="0"/>
        <w:autoSpaceDN w:val="0"/>
        <w:adjustRightInd w:val="0"/>
        <w:spacing w:after="120"/>
        <w:rPr>
          <w:rFonts w:asciiTheme="minorHAnsi" w:hAnsiTheme="minorHAnsi" w:cs="Times New Roman"/>
          <w:b w:val="0"/>
          <w:bCs/>
        </w:rPr>
      </w:pPr>
    </w:p>
    <w:p w14:paraId="56AF1B42" w14:textId="77777777" w:rsidR="003A4F79" w:rsidRPr="000A3479" w:rsidRDefault="003A4F79" w:rsidP="00737111">
      <w:pPr>
        <w:autoSpaceDE w:val="0"/>
        <w:autoSpaceDN w:val="0"/>
        <w:adjustRightInd w:val="0"/>
        <w:spacing w:after="120"/>
        <w:rPr>
          <w:rFonts w:asciiTheme="minorHAnsi" w:hAnsiTheme="minorHAnsi" w:cs="Times New Roman"/>
          <w:b w:val="0"/>
          <w:bCs/>
        </w:rPr>
      </w:pPr>
    </w:p>
    <w:p w14:paraId="16B5A4B8" w14:textId="77777777" w:rsidR="005879DF" w:rsidRPr="001636CB" w:rsidRDefault="005879DF" w:rsidP="003A4F79">
      <w:pPr>
        <w:autoSpaceDE w:val="0"/>
        <w:autoSpaceDN w:val="0"/>
        <w:adjustRightInd w:val="0"/>
        <w:rPr>
          <w:rFonts w:asciiTheme="minorHAnsi" w:hAnsiTheme="minorHAnsi" w:cs="Times New Roman"/>
          <w:b w:val="0"/>
          <w:bCs/>
          <w:sz w:val="20"/>
          <w:szCs w:val="20"/>
        </w:rPr>
      </w:pPr>
      <w:r w:rsidRPr="001636CB">
        <w:rPr>
          <w:rFonts w:asciiTheme="minorHAnsi" w:hAnsiTheme="minorHAnsi" w:cs="Times New Roman"/>
          <w:bCs/>
          <w:sz w:val="20"/>
          <w:szCs w:val="20"/>
        </w:rPr>
        <w:t>__________________</w:t>
      </w:r>
      <w:r>
        <w:rPr>
          <w:rFonts w:cs="Times New Roman"/>
          <w:b w:val="0"/>
          <w:bCs/>
          <w:sz w:val="20"/>
          <w:szCs w:val="20"/>
        </w:rPr>
        <w:t>__________</w:t>
      </w:r>
      <w:r w:rsidRPr="001636CB">
        <w:rPr>
          <w:rFonts w:asciiTheme="minorHAnsi" w:hAnsiTheme="minorHAnsi" w:cs="Times New Roman"/>
          <w:bCs/>
          <w:sz w:val="20"/>
          <w:szCs w:val="20"/>
        </w:rPr>
        <w:t>___________________________</w:t>
      </w:r>
    </w:p>
    <w:p w14:paraId="517CF658" w14:textId="77777777" w:rsidR="005879DF" w:rsidRPr="000A3479" w:rsidRDefault="005879DF" w:rsidP="00737111">
      <w:pPr>
        <w:autoSpaceDE w:val="0"/>
        <w:autoSpaceDN w:val="0"/>
        <w:adjustRightInd w:val="0"/>
        <w:spacing w:after="120"/>
        <w:rPr>
          <w:rFonts w:asciiTheme="minorHAnsi" w:hAnsiTheme="minorHAnsi" w:cs="Times New Roman"/>
          <w:b w:val="0"/>
          <w:bCs/>
          <w:sz w:val="18"/>
          <w:szCs w:val="18"/>
        </w:rPr>
      </w:pPr>
      <w:r w:rsidRPr="000A3479">
        <w:rPr>
          <w:rFonts w:asciiTheme="minorHAnsi" w:hAnsiTheme="minorHAnsi" w:cs="Times New Roman"/>
          <w:b w:val="0"/>
          <w:bCs/>
          <w:sz w:val="18"/>
          <w:szCs w:val="18"/>
        </w:rPr>
        <w:t>Signature</w:t>
      </w:r>
      <w:r w:rsidRPr="000A3479">
        <w:rPr>
          <w:rFonts w:asciiTheme="minorHAnsi" w:hAnsiTheme="minorHAnsi" w:cs="Times New Roman"/>
          <w:b w:val="0"/>
          <w:bCs/>
          <w:sz w:val="18"/>
          <w:szCs w:val="18"/>
        </w:rPr>
        <w:tab/>
      </w:r>
      <w:r w:rsidRPr="000A3479">
        <w:rPr>
          <w:rFonts w:asciiTheme="minorHAnsi" w:hAnsiTheme="minorHAnsi" w:cs="Times New Roman"/>
          <w:b w:val="0"/>
          <w:bCs/>
          <w:sz w:val="18"/>
          <w:szCs w:val="18"/>
        </w:rPr>
        <w:tab/>
      </w:r>
      <w:r w:rsidRPr="000A3479">
        <w:rPr>
          <w:rFonts w:asciiTheme="minorHAnsi" w:hAnsiTheme="minorHAnsi" w:cs="Times New Roman"/>
          <w:b w:val="0"/>
          <w:bCs/>
          <w:sz w:val="18"/>
          <w:szCs w:val="18"/>
        </w:rPr>
        <w:tab/>
      </w:r>
      <w:r w:rsidRPr="000A3479">
        <w:rPr>
          <w:rFonts w:asciiTheme="minorHAnsi" w:hAnsiTheme="minorHAnsi" w:cs="Times New Roman"/>
          <w:b w:val="0"/>
          <w:bCs/>
          <w:sz w:val="18"/>
          <w:szCs w:val="18"/>
        </w:rPr>
        <w:tab/>
      </w:r>
      <w:r w:rsidRPr="000A3479">
        <w:rPr>
          <w:rFonts w:asciiTheme="minorHAnsi" w:hAnsiTheme="minorHAnsi" w:cs="Times New Roman"/>
          <w:b w:val="0"/>
          <w:bCs/>
          <w:sz w:val="18"/>
          <w:szCs w:val="18"/>
        </w:rPr>
        <w:tab/>
      </w:r>
      <w:r w:rsidRPr="000A3479">
        <w:rPr>
          <w:rFonts w:cs="Times New Roman"/>
          <w:b w:val="0"/>
          <w:bCs/>
          <w:sz w:val="18"/>
          <w:szCs w:val="18"/>
        </w:rPr>
        <w:tab/>
      </w:r>
      <w:r w:rsidRPr="000A3479">
        <w:rPr>
          <w:rFonts w:asciiTheme="minorHAnsi" w:hAnsiTheme="minorHAnsi" w:cs="Times New Roman"/>
          <w:b w:val="0"/>
          <w:bCs/>
          <w:sz w:val="18"/>
          <w:szCs w:val="18"/>
        </w:rPr>
        <w:t>Date</w:t>
      </w:r>
    </w:p>
    <w:p w14:paraId="42035D18" w14:textId="77777777" w:rsidR="003A4F79" w:rsidRDefault="003A4F79" w:rsidP="00737111">
      <w:pPr>
        <w:autoSpaceDE w:val="0"/>
        <w:autoSpaceDN w:val="0"/>
        <w:adjustRightInd w:val="0"/>
        <w:spacing w:after="120"/>
        <w:rPr>
          <w:rFonts w:asciiTheme="minorHAnsi" w:hAnsiTheme="minorHAnsi" w:cs="Times New Roman"/>
          <w:b w:val="0"/>
          <w:bCs/>
          <w:sz w:val="20"/>
          <w:szCs w:val="20"/>
        </w:rPr>
      </w:pPr>
    </w:p>
    <w:p w14:paraId="1617345E" w14:textId="77777777" w:rsidR="005879DF" w:rsidRDefault="003A4F79" w:rsidP="003A4F79">
      <w:pPr>
        <w:autoSpaceDE w:val="0"/>
        <w:autoSpaceDN w:val="0"/>
        <w:adjustRightInd w:val="0"/>
        <w:rPr>
          <w:rFonts w:asciiTheme="minorHAnsi" w:hAnsiTheme="minorHAnsi" w:cs="Times New Roman"/>
          <w:b w:val="0"/>
          <w:bCs/>
          <w:sz w:val="20"/>
          <w:szCs w:val="20"/>
        </w:rPr>
      </w:pPr>
      <w:r>
        <w:rPr>
          <w:rFonts w:asciiTheme="minorHAnsi" w:hAnsiTheme="minorHAnsi" w:cs="Times New Roman"/>
          <w:b w:val="0"/>
          <w:bCs/>
          <w:sz w:val="20"/>
          <w:szCs w:val="20"/>
        </w:rPr>
        <w:t>_______________________________________________________________________________________________</w:t>
      </w:r>
    </w:p>
    <w:p w14:paraId="1340BB0A" w14:textId="77777777" w:rsidR="003A4F79" w:rsidRPr="003A4F79" w:rsidRDefault="003A4F79" w:rsidP="003A4F79">
      <w:pPr>
        <w:autoSpaceDE w:val="0"/>
        <w:autoSpaceDN w:val="0"/>
        <w:adjustRightInd w:val="0"/>
        <w:rPr>
          <w:rFonts w:asciiTheme="minorHAnsi" w:hAnsiTheme="minorHAnsi" w:cs="Times New Roman"/>
          <w:b w:val="0"/>
          <w:bCs/>
          <w:sz w:val="18"/>
          <w:szCs w:val="18"/>
        </w:rPr>
      </w:pPr>
      <w:r w:rsidRPr="003A4F79">
        <w:rPr>
          <w:rFonts w:asciiTheme="minorHAnsi" w:hAnsiTheme="minorHAnsi" w:cs="Times New Roman"/>
          <w:b w:val="0"/>
          <w:bCs/>
          <w:sz w:val="18"/>
          <w:szCs w:val="18"/>
        </w:rPr>
        <w:t>Print Name</w:t>
      </w:r>
      <w:r>
        <w:rPr>
          <w:rFonts w:asciiTheme="minorHAnsi" w:hAnsiTheme="minorHAnsi" w:cs="Times New Roman"/>
          <w:b w:val="0"/>
          <w:bCs/>
          <w:sz w:val="18"/>
          <w:szCs w:val="18"/>
        </w:rPr>
        <w:tab/>
      </w:r>
      <w:r>
        <w:rPr>
          <w:rFonts w:asciiTheme="minorHAnsi" w:hAnsiTheme="minorHAnsi" w:cs="Times New Roman"/>
          <w:b w:val="0"/>
          <w:bCs/>
          <w:sz w:val="18"/>
          <w:szCs w:val="18"/>
        </w:rPr>
        <w:tab/>
      </w:r>
      <w:r>
        <w:rPr>
          <w:rFonts w:asciiTheme="minorHAnsi" w:hAnsiTheme="minorHAnsi" w:cs="Times New Roman"/>
          <w:b w:val="0"/>
          <w:bCs/>
          <w:sz w:val="18"/>
          <w:szCs w:val="18"/>
        </w:rPr>
        <w:tab/>
      </w:r>
      <w:r>
        <w:rPr>
          <w:rFonts w:asciiTheme="minorHAnsi" w:hAnsiTheme="minorHAnsi" w:cs="Times New Roman"/>
          <w:b w:val="0"/>
          <w:bCs/>
          <w:sz w:val="18"/>
          <w:szCs w:val="18"/>
        </w:rPr>
        <w:tab/>
      </w:r>
      <w:r>
        <w:rPr>
          <w:rFonts w:asciiTheme="minorHAnsi" w:hAnsiTheme="minorHAnsi" w:cs="Times New Roman"/>
          <w:b w:val="0"/>
          <w:bCs/>
          <w:sz w:val="18"/>
          <w:szCs w:val="18"/>
        </w:rPr>
        <w:tab/>
        <w:t>Title</w:t>
      </w:r>
    </w:p>
    <w:p w14:paraId="35542DA6" w14:textId="77777777" w:rsidR="003A4F79" w:rsidRPr="001636CB" w:rsidRDefault="003A4F79" w:rsidP="00737111">
      <w:pPr>
        <w:autoSpaceDE w:val="0"/>
        <w:autoSpaceDN w:val="0"/>
        <w:adjustRightInd w:val="0"/>
        <w:spacing w:after="120"/>
        <w:rPr>
          <w:rFonts w:asciiTheme="minorHAnsi" w:hAnsiTheme="minorHAnsi" w:cs="Times New Roman"/>
          <w:b w:val="0"/>
          <w:bCs/>
          <w:sz w:val="20"/>
          <w:szCs w:val="20"/>
        </w:rPr>
      </w:pPr>
    </w:p>
    <w:p w14:paraId="796809ED" w14:textId="77777777" w:rsidR="005879DF" w:rsidRPr="001636CB" w:rsidRDefault="005879DF" w:rsidP="003A4F79">
      <w:pPr>
        <w:autoSpaceDE w:val="0"/>
        <w:autoSpaceDN w:val="0"/>
        <w:adjustRightInd w:val="0"/>
        <w:rPr>
          <w:rFonts w:asciiTheme="minorHAnsi" w:hAnsiTheme="minorHAnsi" w:cs="Times New Roman"/>
          <w:b w:val="0"/>
          <w:bCs/>
          <w:sz w:val="20"/>
          <w:szCs w:val="20"/>
        </w:rPr>
      </w:pPr>
      <w:r w:rsidRPr="001636CB">
        <w:rPr>
          <w:rFonts w:asciiTheme="minorHAnsi" w:hAnsiTheme="minorHAnsi" w:cs="Times New Roman"/>
          <w:bCs/>
          <w:sz w:val="20"/>
          <w:szCs w:val="20"/>
        </w:rPr>
        <w:t>________________________</w:t>
      </w:r>
      <w:r>
        <w:rPr>
          <w:rFonts w:cs="Times New Roman"/>
          <w:b w:val="0"/>
          <w:bCs/>
          <w:sz w:val="20"/>
          <w:szCs w:val="20"/>
        </w:rPr>
        <w:t>____________________</w:t>
      </w:r>
      <w:r w:rsidRPr="001636CB">
        <w:rPr>
          <w:rFonts w:asciiTheme="minorHAnsi" w:hAnsiTheme="minorHAnsi" w:cs="Times New Roman"/>
          <w:bCs/>
          <w:sz w:val="20"/>
          <w:szCs w:val="20"/>
        </w:rPr>
        <w:t>_________________________________________________</w:t>
      </w:r>
    </w:p>
    <w:p w14:paraId="2751B406" w14:textId="77777777" w:rsidR="00141157" w:rsidRPr="00787476" w:rsidRDefault="003A4F79" w:rsidP="00737111">
      <w:pPr>
        <w:autoSpaceDE w:val="0"/>
        <w:autoSpaceDN w:val="0"/>
        <w:adjustRightInd w:val="0"/>
        <w:spacing w:after="120"/>
        <w:rPr>
          <w:rFonts w:asciiTheme="minorHAnsi" w:hAnsiTheme="minorHAnsi" w:cs="Times New Roman"/>
          <w:b w:val="0"/>
          <w:sz w:val="18"/>
          <w:szCs w:val="18"/>
        </w:rPr>
      </w:pPr>
      <w:r>
        <w:rPr>
          <w:rFonts w:asciiTheme="minorHAnsi" w:hAnsiTheme="minorHAnsi" w:cs="Times New Roman"/>
          <w:b w:val="0"/>
          <w:sz w:val="18"/>
          <w:szCs w:val="18"/>
        </w:rPr>
        <w:t>School/Organization</w:t>
      </w:r>
      <w:r w:rsidR="005879DF" w:rsidRPr="00787476">
        <w:rPr>
          <w:rFonts w:asciiTheme="minorHAnsi" w:hAnsiTheme="minorHAnsi" w:cs="Times New Roman"/>
          <w:b w:val="0"/>
          <w:sz w:val="18"/>
          <w:szCs w:val="18"/>
        </w:rPr>
        <w:tab/>
      </w:r>
      <w:r w:rsidR="005879DF" w:rsidRPr="00787476">
        <w:rPr>
          <w:rFonts w:asciiTheme="minorHAnsi" w:hAnsiTheme="minorHAnsi" w:cs="Times New Roman"/>
          <w:b w:val="0"/>
          <w:sz w:val="18"/>
          <w:szCs w:val="18"/>
        </w:rPr>
        <w:tab/>
      </w:r>
      <w:r w:rsidR="005879DF" w:rsidRPr="00787476">
        <w:rPr>
          <w:rFonts w:asciiTheme="minorHAnsi" w:hAnsiTheme="minorHAnsi" w:cs="Times New Roman"/>
          <w:b w:val="0"/>
          <w:sz w:val="18"/>
          <w:szCs w:val="18"/>
        </w:rPr>
        <w:tab/>
      </w:r>
      <w:r w:rsidR="005879DF" w:rsidRPr="00787476">
        <w:rPr>
          <w:rFonts w:asciiTheme="minorHAnsi" w:hAnsiTheme="minorHAnsi" w:cs="Times New Roman"/>
          <w:b w:val="0"/>
          <w:sz w:val="18"/>
          <w:szCs w:val="18"/>
        </w:rPr>
        <w:tab/>
        <w:t>City, St</w:t>
      </w:r>
    </w:p>
    <w:sectPr w:rsidR="00141157" w:rsidRPr="00787476" w:rsidSect="00F91BDA">
      <w:headerReference w:type="default" r:id="rId7"/>
      <w:pgSz w:w="12240" w:h="15840" w:code="1"/>
      <w:pgMar w:top="720" w:right="720" w:bottom="720" w:left="720" w:header="288"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0859" w14:textId="77777777" w:rsidR="00F91BDA" w:rsidRDefault="00F91BDA">
      <w:r>
        <w:separator/>
      </w:r>
    </w:p>
  </w:endnote>
  <w:endnote w:type="continuationSeparator" w:id="0">
    <w:p w14:paraId="36566747" w14:textId="77777777" w:rsidR="00F91BDA" w:rsidRDefault="00F9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AF4A" w14:textId="77777777" w:rsidR="00F91BDA" w:rsidRDefault="00F91BDA">
      <w:r>
        <w:separator/>
      </w:r>
    </w:p>
  </w:footnote>
  <w:footnote w:type="continuationSeparator" w:id="0">
    <w:p w14:paraId="29F5538B" w14:textId="77777777" w:rsidR="00F91BDA" w:rsidRDefault="00F91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2551" w14:textId="77777777" w:rsidR="00F46B60" w:rsidRDefault="00F46B60">
    <w:pPr>
      <w:pStyle w:val="Header"/>
    </w:pPr>
  </w:p>
  <w:p w14:paraId="34CA4A4D" w14:textId="77777777" w:rsidR="00F46B60" w:rsidRPr="00EB3B69" w:rsidRDefault="00F46B60" w:rsidP="007E21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1A8"/>
    <w:multiLevelType w:val="hybridMultilevel"/>
    <w:tmpl w:val="A53A3216"/>
    <w:lvl w:ilvl="0" w:tplc="C0C01F0C">
      <w:start w:val="1"/>
      <w:numFmt w:val="decimal"/>
      <w:lvlText w:val="%1."/>
      <w:lvlJc w:val="left"/>
      <w:pPr>
        <w:ind w:left="720" w:hanging="360"/>
      </w:pPr>
      <w:rPr>
        <w:rFonts w:asciiTheme="minorHAnsi" w:eastAsia="Times New Roman"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B2E1E"/>
    <w:multiLevelType w:val="hybridMultilevel"/>
    <w:tmpl w:val="D5ACB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13F8A"/>
    <w:multiLevelType w:val="hybridMultilevel"/>
    <w:tmpl w:val="2A70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0792"/>
    <w:multiLevelType w:val="hybridMultilevel"/>
    <w:tmpl w:val="0066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451B4"/>
    <w:multiLevelType w:val="hybridMultilevel"/>
    <w:tmpl w:val="377A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E236F"/>
    <w:multiLevelType w:val="hybridMultilevel"/>
    <w:tmpl w:val="2ED04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52446"/>
    <w:multiLevelType w:val="hybridMultilevel"/>
    <w:tmpl w:val="61E6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D5E48"/>
    <w:multiLevelType w:val="hybridMultilevel"/>
    <w:tmpl w:val="439E7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1117015">
    <w:abstractNumId w:val="6"/>
  </w:num>
  <w:num w:numId="2" w16cid:durableId="1090010637">
    <w:abstractNumId w:val="2"/>
  </w:num>
  <w:num w:numId="3" w16cid:durableId="1389261778">
    <w:abstractNumId w:val="0"/>
  </w:num>
  <w:num w:numId="4" w16cid:durableId="227426705">
    <w:abstractNumId w:val="7"/>
  </w:num>
  <w:num w:numId="5" w16cid:durableId="1376929421">
    <w:abstractNumId w:val="5"/>
  </w:num>
  <w:num w:numId="6" w16cid:durableId="520362851">
    <w:abstractNumId w:val="1"/>
  </w:num>
  <w:num w:numId="7" w16cid:durableId="2142071291">
    <w:abstractNumId w:val="4"/>
  </w:num>
  <w:num w:numId="8" w16cid:durableId="401099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32"/>
    <w:rsid w:val="000309F6"/>
    <w:rsid w:val="0009008B"/>
    <w:rsid w:val="00091CEF"/>
    <w:rsid w:val="000A3479"/>
    <w:rsid w:val="000C2977"/>
    <w:rsid w:val="000E0160"/>
    <w:rsid w:val="000F0391"/>
    <w:rsid w:val="000F2D1F"/>
    <w:rsid w:val="000F7217"/>
    <w:rsid w:val="00105165"/>
    <w:rsid w:val="00107028"/>
    <w:rsid w:val="0014082A"/>
    <w:rsid w:val="00141157"/>
    <w:rsid w:val="00141A68"/>
    <w:rsid w:val="00142FDD"/>
    <w:rsid w:val="001B056D"/>
    <w:rsid w:val="001B515D"/>
    <w:rsid w:val="001C0820"/>
    <w:rsid w:val="001D6379"/>
    <w:rsid w:val="00210A05"/>
    <w:rsid w:val="002807C4"/>
    <w:rsid w:val="00302269"/>
    <w:rsid w:val="00327A46"/>
    <w:rsid w:val="00356A8D"/>
    <w:rsid w:val="003A4F79"/>
    <w:rsid w:val="00453541"/>
    <w:rsid w:val="004668D5"/>
    <w:rsid w:val="00466C3C"/>
    <w:rsid w:val="00466E06"/>
    <w:rsid w:val="0048202A"/>
    <w:rsid w:val="00493C17"/>
    <w:rsid w:val="00494913"/>
    <w:rsid w:val="004C33C8"/>
    <w:rsid w:val="004C7DE8"/>
    <w:rsid w:val="004D3A6F"/>
    <w:rsid w:val="004E248E"/>
    <w:rsid w:val="004F715D"/>
    <w:rsid w:val="0052517F"/>
    <w:rsid w:val="00546A7B"/>
    <w:rsid w:val="00560635"/>
    <w:rsid w:val="00575C9D"/>
    <w:rsid w:val="0058678D"/>
    <w:rsid w:val="005879DF"/>
    <w:rsid w:val="005A1547"/>
    <w:rsid w:val="005D1A6C"/>
    <w:rsid w:val="005E41BD"/>
    <w:rsid w:val="006253C6"/>
    <w:rsid w:val="00641345"/>
    <w:rsid w:val="00665DB7"/>
    <w:rsid w:val="006809A4"/>
    <w:rsid w:val="006A71F9"/>
    <w:rsid w:val="006B7FF1"/>
    <w:rsid w:val="00727878"/>
    <w:rsid w:val="007353D7"/>
    <w:rsid w:val="00737111"/>
    <w:rsid w:val="00787476"/>
    <w:rsid w:val="00795F5B"/>
    <w:rsid w:val="007A1E52"/>
    <w:rsid w:val="007A6D23"/>
    <w:rsid w:val="007C3C6A"/>
    <w:rsid w:val="007D195C"/>
    <w:rsid w:val="007E2116"/>
    <w:rsid w:val="00814651"/>
    <w:rsid w:val="00827B71"/>
    <w:rsid w:val="00842AE2"/>
    <w:rsid w:val="008524EA"/>
    <w:rsid w:val="0086252F"/>
    <w:rsid w:val="008A0E8E"/>
    <w:rsid w:val="008A373D"/>
    <w:rsid w:val="008B1E6C"/>
    <w:rsid w:val="008C11F8"/>
    <w:rsid w:val="008D0098"/>
    <w:rsid w:val="0092518B"/>
    <w:rsid w:val="009628EA"/>
    <w:rsid w:val="00984208"/>
    <w:rsid w:val="009A2E07"/>
    <w:rsid w:val="009C468F"/>
    <w:rsid w:val="009E27FD"/>
    <w:rsid w:val="00A0220D"/>
    <w:rsid w:val="00A122C3"/>
    <w:rsid w:val="00A30FEF"/>
    <w:rsid w:val="00A6585F"/>
    <w:rsid w:val="00A75551"/>
    <w:rsid w:val="00B117DF"/>
    <w:rsid w:val="00B44143"/>
    <w:rsid w:val="00B5046A"/>
    <w:rsid w:val="00BD33E5"/>
    <w:rsid w:val="00BD6408"/>
    <w:rsid w:val="00BF1057"/>
    <w:rsid w:val="00C0499D"/>
    <w:rsid w:val="00C05911"/>
    <w:rsid w:val="00C218EC"/>
    <w:rsid w:val="00C61DAA"/>
    <w:rsid w:val="00C7074D"/>
    <w:rsid w:val="00C83A3C"/>
    <w:rsid w:val="00C864D2"/>
    <w:rsid w:val="00C86E32"/>
    <w:rsid w:val="00CA203E"/>
    <w:rsid w:val="00CC5CB5"/>
    <w:rsid w:val="00CE59F9"/>
    <w:rsid w:val="00D15631"/>
    <w:rsid w:val="00D2644A"/>
    <w:rsid w:val="00D35CDA"/>
    <w:rsid w:val="00D77B9A"/>
    <w:rsid w:val="00D93D20"/>
    <w:rsid w:val="00DA2361"/>
    <w:rsid w:val="00DD08B1"/>
    <w:rsid w:val="00DD3AB2"/>
    <w:rsid w:val="00DF415D"/>
    <w:rsid w:val="00DF5310"/>
    <w:rsid w:val="00E12E0A"/>
    <w:rsid w:val="00E139F7"/>
    <w:rsid w:val="00E248D8"/>
    <w:rsid w:val="00E26DF0"/>
    <w:rsid w:val="00E4118D"/>
    <w:rsid w:val="00E43B07"/>
    <w:rsid w:val="00E5157D"/>
    <w:rsid w:val="00E868B1"/>
    <w:rsid w:val="00E95487"/>
    <w:rsid w:val="00EB3B69"/>
    <w:rsid w:val="00EB50A4"/>
    <w:rsid w:val="00ED1621"/>
    <w:rsid w:val="00F32505"/>
    <w:rsid w:val="00F46B60"/>
    <w:rsid w:val="00F50F10"/>
    <w:rsid w:val="00F637F0"/>
    <w:rsid w:val="00F71DC3"/>
    <w:rsid w:val="00F91BDA"/>
    <w:rsid w:val="00FA7168"/>
    <w:rsid w:val="00FB0BFD"/>
    <w:rsid w:val="00FD0B06"/>
    <w:rsid w:val="00FE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E1DF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913"/>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1E52"/>
    <w:pPr>
      <w:tabs>
        <w:tab w:val="center" w:pos="4320"/>
        <w:tab w:val="right" w:pos="8640"/>
      </w:tabs>
    </w:pPr>
  </w:style>
  <w:style w:type="paragraph" w:styleId="Footer">
    <w:name w:val="footer"/>
    <w:basedOn w:val="Normal"/>
    <w:link w:val="FooterChar"/>
    <w:uiPriority w:val="99"/>
    <w:rsid w:val="007A1E52"/>
    <w:pPr>
      <w:tabs>
        <w:tab w:val="center" w:pos="4320"/>
        <w:tab w:val="right" w:pos="8640"/>
      </w:tabs>
    </w:pPr>
  </w:style>
  <w:style w:type="character" w:styleId="PageNumber">
    <w:name w:val="page number"/>
    <w:basedOn w:val="DefaultParagraphFont"/>
    <w:rsid w:val="004C33C8"/>
  </w:style>
  <w:style w:type="table" w:styleId="TableGrid">
    <w:name w:val="Table Grid"/>
    <w:basedOn w:val="TableNormal"/>
    <w:rsid w:val="0056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33E5"/>
    <w:rPr>
      <w:rFonts w:ascii="Tahoma" w:hAnsi="Tahoma" w:cs="Tahoma"/>
      <w:sz w:val="16"/>
      <w:szCs w:val="16"/>
    </w:rPr>
  </w:style>
  <w:style w:type="character" w:styleId="Hyperlink">
    <w:name w:val="Hyperlink"/>
    <w:basedOn w:val="DefaultParagraphFont"/>
    <w:rsid w:val="00DA2361"/>
    <w:rPr>
      <w:color w:val="0000FF"/>
      <w:u w:val="single"/>
    </w:rPr>
  </w:style>
  <w:style w:type="character" w:customStyle="1" w:styleId="HeaderChar">
    <w:name w:val="Header Char"/>
    <w:basedOn w:val="DefaultParagraphFont"/>
    <w:link w:val="Header"/>
    <w:uiPriority w:val="99"/>
    <w:rsid w:val="007E2116"/>
    <w:rPr>
      <w:rFonts w:ascii="Arial" w:hAnsi="Arial" w:cs="Arial"/>
      <w:b/>
      <w:sz w:val="24"/>
      <w:szCs w:val="24"/>
    </w:rPr>
  </w:style>
  <w:style w:type="paragraph" w:styleId="ListParagraph">
    <w:name w:val="List Paragraph"/>
    <w:basedOn w:val="Normal"/>
    <w:uiPriority w:val="34"/>
    <w:qFormat/>
    <w:rsid w:val="005879DF"/>
    <w:pPr>
      <w:spacing w:after="200" w:line="276" w:lineRule="auto"/>
      <w:ind w:left="720"/>
      <w:contextualSpacing/>
    </w:pPr>
    <w:rPr>
      <w:rFonts w:ascii="Calibri" w:eastAsia="Calibri" w:hAnsi="Calibri" w:cs="Times New Roman"/>
      <w:b w:val="0"/>
      <w:sz w:val="22"/>
      <w:szCs w:val="22"/>
    </w:rPr>
  </w:style>
  <w:style w:type="character" w:customStyle="1" w:styleId="FooterChar">
    <w:name w:val="Footer Char"/>
    <w:basedOn w:val="DefaultParagraphFont"/>
    <w:link w:val="Footer"/>
    <w:uiPriority w:val="99"/>
    <w:rsid w:val="00A0220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1858</Words>
  <Characters>10597</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Letter of Intent</vt:lpstr>
    </vt:vector>
  </TitlesOfParts>
  <Company>Oral Roberts University</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dc:title>
  <dc:subject/>
  <dc:creator>Angie Wilburn</dc:creator>
  <cp:keywords/>
  <dc:description/>
  <cp:lastModifiedBy>Joy Lin Hall</cp:lastModifiedBy>
  <cp:revision>2</cp:revision>
  <cp:lastPrinted>2012-06-19T16:46:00Z</cp:lastPrinted>
  <dcterms:created xsi:type="dcterms:W3CDTF">2024-02-06T15:05:00Z</dcterms:created>
  <dcterms:modified xsi:type="dcterms:W3CDTF">2024-02-06T15:05:00Z</dcterms:modified>
</cp:coreProperties>
</file>