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94A3" w14:textId="5F0DA1EC" w:rsidR="00DA48B9" w:rsidRPr="00EE1153" w:rsidRDefault="00DA48B9" w:rsidP="00413F6F">
      <w:pPr>
        <w:spacing w:after="120"/>
        <w:jc w:val="center"/>
        <w:rPr>
          <w:b/>
        </w:rPr>
      </w:pPr>
      <w:r w:rsidRPr="00EE1153">
        <w:rPr>
          <w:b/>
        </w:rPr>
        <w:t>School Legal Operations Guidelines</w:t>
      </w:r>
    </w:p>
    <w:p w14:paraId="4E53B4E1" w14:textId="5E917ACE" w:rsidR="00DA48B9" w:rsidRDefault="00DA48B9" w:rsidP="00DA48B9">
      <w:pPr>
        <w:jc w:val="center"/>
        <w:rPr>
          <w:b/>
        </w:rPr>
      </w:pPr>
      <w:r w:rsidRPr="00EE1153">
        <w:rPr>
          <w:b/>
        </w:rPr>
        <w:t>(ICAA Assurance #5)</w:t>
      </w:r>
    </w:p>
    <w:p w14:paraId="0E211D8F" w14:textId="2777BFEE" w:rsidR="00413F6F" w:rsidRDefault="00413F6F" w:rsidP="00DA48B9">
      <w:pPr>
        <w:jc w:val="center"/>
        <w:rPr>
          <w:b/>
        </w:rPr>
      </w:pPr>
    </w:p>
    <w:p w14:paraId="380AE427" w14:textId="77777777" w:rsidR="00413F6F" w:rsidRPr="00535C8B" w:rsidRDefault="00413F6F" w:rsidP="00DA48B9">
      <w:pPr>
        <w:jc w:val="center"/>
        <w:rPr>
          <w:b/>
        </w:rPr>
      </w:pPr>
    </w:p>
    <w:p w14:paraId="7D7D716F" w14:textId="5073B3B1" w:rsidR="00DA48B9" w:rsidRPr="00413F6F" w:rsidRDefault="00DA48B9" w:rsidP="00535C8B">
      <w:pPr>
        <w:spacing w:after="120"/>
        <w:ind w:right="-446"/>
        <w:rPr>
          <w:sz w:val="22"/>
          <w:szCs w:val="22"/>
        </w:rPr>
      </w:pPr>
      <w:r w:rsidRPr="00413F6F">
        <w:rPr>
          <w:sz w:val="22"/>
          <w:szCs w:val="22"/>
        </w:rPr>
        <w:t xml:space="preserve">The following areas should receive appropriate consideration regarding the school’s legal operation.  </w:t>
      </w:r>
    </w:p>
    <w:p w14:paraId="50759D8B" w14:textId="77777777" w:rsidR="00DA48B9" w:rsidRPr="00485488" w:rsidRDefault="00DA48B9" w:rsidP="00535C8B">
      <w:pPr>
        <w:pStyle w:val="Level1"/>
        <w:widowControl/>
        <w:numPr>
          <w:ilvl w:val="0"/>
          <w:numId w:val="3"/>
        </w:numPr>
        <w:autoSpaceDE w:val="0"/>
        <w:autoSpaceDN w:val="0"/>
        <w:adjustRightInd w:val="0"/>
        <w:ind w:left="360" w:right="-810"/>
        <w:outlineLvl w:val="9"/>
        <w:rPr>
          <w:rFonts w:asciiTheme="minorHAnsi" w:hAnsiTheme="minorHAnsi"/>
          <w:sz w:val="22"/>
          <w:szCs w:val="22"/>
        </w:rPr>
      </w:pPr>
      <w:r w:rsidRPr="00485488">
        <w:rPr>
          <w:rFonts w:asciiTheme="minorHAnsi" w:hAnsiTheme="minorHAnsi"/>
          <w:sz w:val="22"/>
          <w:szCs w:val="22"/>
        </w:rPr>
        <w:t>Immigration Reform and Control Act of 1986</w:t>
      </w:r>
    </w:p>
    <w:p w14:paraId="4B29BED4" w14:textId="3C279CD5" w:rsidR="00DA48B9" w:rsidRPr="00485488" w:rsidRDefault="00B15820" w:rsidP="00535C8B">
      <w:pPr>
        <w:pStyle w:val="Level1"/>
        <w:widowControl/>
        <w:numPr>
          <w:ilvl w:val="0"/>
          <w:numId w:val="3"/>
        </w:numPr>
        <w:autoSpaceDE w:val="0"/>
        <w:autoSpaceDN w:val="0"/>
        <w:adjustRightInd w:val="0"/>
        <w:ind w:left="360" w:right="-810"/>
        <w:outlineLvl w:val="9"/>
        <w:rPr>
          <w:rFonts w:asciiTheme="minorHAnsi" w:hAnsiTheme="minorHAnsi"/>
          <w:sz w:val="22"/>
          <w:szCs w:val="22"/>
        </w:rPr>
      </w:pPr>
      <w:r>
        <w:rPr>
          <w:rFonts w:asciiTheme="minorHAnsi" w:hAnsiTheme="minorHAnsi"/>
          <w:sz w:val="22"/>
          <w:szCs w:val="22"/>
        </w:rPr>
        <w:t>Federal and s</w:t>
      </w:r>
      <w:r w:rsidR="00DA48B9" w:rsidRPr="00485488">
        <w:rPr>
          <w:rFonts w:asciiTheme="minorHAnsi" w:hAnsiTheme="minorHAnsi"/>
          <w:sz w:val="22"/>
          <w:szCs w:val="22"/>
        </w:rPr>
        <w:t>tate requirements for immunizations, health screening, and for the administration of medication</w:t>
      </w:r>
    </w:p>
    <w:p w14:paraId="1B8AA2FC" w14:textId="77777777" w:rsidR="00DA48B9" w:rsidRPr="00485488" w:rsidRDefault="00DA48B9" w:rsidP="00535C8B">
      <w:pPr>
        <w:pStyle w:val="Level1"/>
        <w:widowControl/>
        <w:numPr>
          <w:ilvl w:val="0"/>
          <w:numId w:val="3"/>
        </w:numPr>
        <w:autoSpaceDE w:val="0"/>
        <w:autoSpaceDN w:val="0"/>
        <w:adjustRightInd w:val="0"/>
        <w:ind w:left="360" w:right="-810"/>
        <w:outlineLvl w:val="9"/>
        <w:rPr>
          <w:rFonts w:asciiTheme="minorHAnsi" w:hAnsiTheme="minorHAnsi"/>
          <w:sz w:val="22"/>
          <w:szCs w:val="22"/>
        </w:rPr>
      </w:pPr>
      <w:r w:rsidRPr="00485488">
        <w:rPr>
          <w:rFonts w:asciiTheme="minorHAnsi" w:hAnsiTheme="minorHAnsi"/>
          <w:sz w:val="22"/>
          <w:szCs w:val="22"/>
        </w:rPr>
        <w:t>Civil rights and non-discrimination policies and practices for admissions and/or employment:  race, sex, age, pregnancy status, sexual non-harassment, Employment Opportunities Commission requirements; annual publishing of racial nondiscrimination statement</w:t>
      </w:r>
    </w:p>
    <w:p w14:paraId="309B5A77" w14:textId="77777777" w:rsidR="00DA48B9" w:rsidRPr="00485488" w:rsidRDefault="00DA48B9" w:rsidP="00535C8B">
      <w:pPr>
        <w:pStyle w:val="Level2"/>
        <w:widowControl/>
        <w:numPr>
          <w:ilvl w:val="0"/>
          <w:numId w:val="3"/>
        </w:numPr>
        <w:ind w:left="360" w:right="-810"/>
        <w:outlineLvl w:val="9"/>
        <w:rPr>
          <w:rFonts w:asciiTheme="minorHAnsi" w:hAnsiTheme="minorHAnsi"/>
          <w:sz w:val="22"/>
          <w:szCs w:val="22"/>
        </w:rPr>
      </w:pPr>
      <w:r w:rsidRPr="00485488">
        <w:rPr>
          <w:rFonts w:asciiTheme="minorHAnsi" w:hAnsiTheme="minorHAnsi"/>
          <w:sz w:val="22"/>
          <w:szCs w:val="22"/>
        </w:rPr>
        <w:t>Americans with Disabilities Act</w:t>
      </w:r>
    </w:p>
    <w:p w14:paraId="52EA548E" w14:textId="77777777" w:rsidR="00DA48B9" w:rsidRPr="00485488" w:rsidRDefault="00DA48B9" w:rsidP="00535C8B">
      <w:pPr>
        <w:pStyle w:val="Level2"/>
        <w:widowControl/>
        <w:numPr>
          <w:ilvl w:val="0"/>
          <w:numId w:val="3"/>
        </w:numPr>
        <w:ind w:left="360" w:right="-810"/>
        <w:outlineLvl w:val="9"/>
        <w:rPr>
          <w:rFonts w:asciiTheme="minorHAnsi" w:hAnsiTheme="minorHAnsi"/>
          <w:sz w:val="22"/>
          <w:szCs w:val="22"/>
        </w:rPr>
      </w:pPr>
      <w:r w:rsidRPr="00485488">
        <w:rPr>
          <w:rFonts w:asciiTheme="minorHAnsi" w:hAnsiTheme="minorHAnsi"/>
          <w:sz w:val="22"/>
          <w:szCs w:val="22"/>
        </w:rPr>
        <w:t>Fair Labor Standards Act and Equal Pay Act</w:t>
      </w:r>
    </w:p>
    <w:p w14:paraId="02BAB6D0" w14:textId="77777777" w:rsidR="00DA48B9" w:rsidRPr="00485488" w:rsidRDefault="00DA48B9" w:rsidP="00535C8B">
      <w:pPr>
        <w:pStyle w:val="Level2"/>
        <w:widowControl/>
        <w:numPr>
          <w:ilvl w:val="0"/>
          <w:numId w:val="3"/>
        </w:numPr>
        <w:ind w:left="360" w:right="-810"/>
        <w:outlineLvl w:val="9"/>
        <w:rPr>
          <w:rFonts w:asciiTheme="minorHAnsi" w:hAnsiTheme="minorHAnsi"/>
          <w:sz w:val="22"/>
          <w:szCs w:val="22"/>
        </w:rPr>
      </w:pPr>
      <w:r w:rsidRPr="00485488">
        <w:rPr>
          <w:rFonts w:asciiTheme="minorHAnsi" w:hAnsiTheme="minorHAnsi"/>
          <w:sz w:val="22"/>
          <w:szCs w:val="22"/>
        </w:rPr>
        <w:t>Federal Minimum Wage Laws</w:t>
      </w:r>
    </w:p>
    <w:p w14:paraId="5003FA44" w14:textId="77777777" w:rsidR="00DA48B9" w:rsidRPr="00485488" w:rsidRDefault="00DA48B9" w:rsidP="00535C8B">
      <w:pPr>
        <w:pStyle w:val="Level2"/>
        <w:widowControl/>
        <w:numPr>
          <w:ilvl w:val="0"/>
          <w:numId w:val="3"/>
        </w:numPr>
        <w:ind w:left="360" w:right="-810"/>
        <w:outlineLvl w:val="9"/>
        <w:rPr>
          <w:rFonts w:asciiTheme="minorHAnsi" w:hAnsiTheme="minorHAnsi"/>
          <w:sz w:val="22"/>
          <w:szCs w:val="22"/>
        </w:rPr>
      </w:pPr>
      <w:r w:rsidRPr="00485488">
        <w:rPr>
          <w:rFonts w:asciiTheme="minorHAnsi" w:hAnsiTheme="minorHAnsi"/>
          <w:sz w:val="22"/>
          <w:szCs w:val="22"/>
        </w:rPr>
        <w:t>IRS regulations regarding reporting, withholdings, benefits, etc.</w:t>
      </w:r>
    </w:p>
    <w:p w14:paraId="43A4DF18" w14:textId="77777777" w:rsidR="00DA48B9" w:rsidRPr="00485488" w:rsidRDefault="00DA48B9" w:rsidP="00535C8B">
      <w:pPr>
        <w:pStyle w:val="Level2"/>
        <w:widowControl/>
        <w:numPr>
          <w:ilvl w:val="0"/>
          <w:numId w:val="3"/>
        </w:numPr>
        <w:ind w:left="360" w:right="-810"/>
        <w:outlineLvl w:val="9"/>
        <w:rPr>
          <w:rFonts w:asciiTheme="minorHAnsi" w:hAnsiTheme="minorHAnsi"/>
          <w:sz w:val="22"/>
          <w:szCs w:val="22"/>
        </w:rPr>
      </w:pPr>
      <w:r w:rsidRPr="00485488">
        <w:rPr>
          <w:rFonts w:asciiTheme="minorHAnsi" w:hAnsiTheme="minorHAnsi"/>
          <w:sz w:val="22"/>
          <w:szCs w:val="22"/>
        </w:rPr>
        <w:t>State and local taxes and other payroll considerations</w:t>
      </w:r>
    </w:p>
    <w:p w14:paraId="270F64C7" w14:textId="77777777" w:rsidR="00DA48B9" w:rsidRPr="00485488" w:rsidRDefault="00DA48B9" w:rsidP="00535C8B">
      <w:pPr>
        <w:pStyle w:val="Level2"/>
        <w:widowControl/>
        <w:numPr>
          <w:ilvl w:val="0"/>
          <w:numId w:val="3"/>
        </w:numPr>
        <w:ind w:left="360" w:right="-810"/>
        <w:outlineLvl w:val="9"/>
        <w:rPr>
          <w:rFonts w:asciiTheme="minorHAnsi" w:hAnsiTheme="minorHAnsi"/>
          <w:sz w:val="22"/>
          <w:szCs w:val="22"/>
        </w:rPr>
      </w:pPr>
      <w:r w:rsidRPr="00485488">
        <w:rPr>
          <w:rFonts w:asciiTheme="minorHAnsi" w:hAnsiTheme="minorHAnsi"/>
          <w:sz w:val="22"/>
          <w:szCs w:val="22"/>
        </w:rPr>
        <w:t>Family and Medical Leave Act of 1993</w:t>
      </w:r>
    </w:p>
    <w:p w14:paraId="1499DD98" w14:textId="77777777" w:rsidR="00DA48B9" w:rsidRPr="00485488" w:rsidRDefault="00DA48B9" w:rsidP="00535C8B">
      <w:pPr>
        <w:pStyle w:val="Level1"/>
        <w:widowControl/>
        <w:numPr>
          <w:ilvl w:val="0"/>
          <w:numId w:val="3"/>
        </w:numPr>
        <w:autoSpaceDE w:val="0"/>
        <w:autoSpaceDN w:val="0"/>
        <w:adjustRightInd w:val="0"/>
        <w:ind w:left="360" w:right="-810"/>
        <w:outlineLvl w:val="9"/>
        <w:rPr>
          <w:rFonts w:asciiTheme="minorHAnsi" w:hAnsiTheme="minorHAnsi"/>
          <w:sz w:val="22"/>
          <w:szCs w:val="22"/>
        </w:rPr>
      </w:pPr>
      <w:r w:rsidRPr="00485488">
        <w:rPr>
          <w:rFonts w:asciiTheme="minorHAnsi" w:hAnsiTheme="minorHAnsi"/>
          <w:sz w:val="22"/>
          <w:szCs w:val="22"/>
        </w:rPr>
        <w:t>OSHA requirements:  blood-borne pathogens, use of any hazardous chemicals (may include cleaning supplies, science lab supplies, certain office products, automotive products, etc.)</w:t>
      </w:r>
    </w:p>
    <w:p w14:paraId="6DD6C5A4" w14:textId="77777777" w:rsidR="00DA48B9" w:rsidRPr="00485488" w:rsidRDefault="00DA48B9" w:rsidP="00535C8B">
      <w:pPr>
        <w:pStyle w:val="Level1"/>
        <w:widowControl/>
        <w:numPr>
          <w:ilvl w:val="0"/>
          <w:numId w:val="3"/>
        </w:numPr>
        <w:autoSpaceDE w:val="0"/>
        <w:autoSpaceDN w:val="0"/>
        <w:adjustRightInd w:val="0"/>
        <w:ind w:left="360" w:right="-810"/>
        <w:outlineLvl w:val="9"/>
        <w:rPr>
          <w:rFonts w:asciiTheme="minorHAnsi" w:hAnsiTheme="minorHAnsi"/>
          <w:sz w:val="22"/>
          <w:szCs w:val="22"/>
        </w:rPr>
      </w:pPr>
      <w:r w:rsidRPr="00485488">
        <w:rPr>
          <w:rFonts w:asciiTheme="minorHAnsi" w:hAnsiTheme="minorHAnsi"/>
          <w:sz w:val="22"/>
          <w:szCs w:val="22"/>
        </w:rPr>
        <w:t>Asbestos Hazard Emergency Response Act</w:t>
      </w:r>
    </w:p>
    <w:p w14:paraId="636911F9" w14:textId="77777777" w:rsidR="00DA48B9" w:rsidRPr="00485488" w:rsidRDefault="00DA48B9" w:rsidP="00535C8B">
      <w:pPr>
        <w:pStyle w:val="Level1"/>
        <w:widowControl/>
        <w:numPr>
          <w:ilvl w:val="0"/>
          <w:numId w:val="3"/>
        </w:numPr>
        <w:autoSpaceDE w:val="0"/>
        <w:autoSpaceDN w:val="0"/>
        <w:adjustRightInd w:val="0"/>
        <w:ind w:left="360" w:right="-810"/>
        <w:outlineLvl w:val="9"/>
        <w:rPr>
          <w:rFonts w:asciiTheme="minorHAnsi" w:hAnsiTheme="minorHAnsi"/>
          <w:sz w:val="22"/>
          <w:szCs w:val="22"/>
        </w:rPr>
      </w:pPr>
      <w:r w:rsidRPr="00485488">
        <w:rPr>
          <w:rFonts w:asciiTheme="minorHAnsi" w:hAnsiTheme="minorHAnsi"/>
          <w:sz w:val="22"/>
          <w:szCs w:val="22"/>
        </w:rPr>
        <w:t>Federal and state requirements related to student transportation services, school vehicles, and school employees operating school vehicles</w:t>
      </w:r>
    </w:p>
    <w:p w14:paraId="50E35ECA" w14:textId="77777777" w:rsidR="00DA48B9" w:rsidRPr="00485488" w:rsidRDefault="00DA48B9" w:rsidP="00535C8B">
      <w:pPr>
        <w:pStyle w:val="Level1"/>
        <w:widowControl/>
        <w:numPr>
          <w:ilvl w:val="0"/>
          <w:numId w:val="3"/>
        </w:numPr>
        <w:autoSpaceDE w:val="0"/>
        <w:autoSpaceDN w:val="0"/>
        <w:adjustRightInd w:val="0"/>
        <w:ind w:left="360" w:right="-810"/>
        <w:outlineLvl w:val="9"/>
        <w:rPr>
          <w:rFonts w:asciiTheme="minorHAnsi" w:hAnsiTheme="minorHAnsi"/>
          <w:sz w:val="22"/>
          <w:szCs w:val="22"/>
        </w:rPr>
      </w:pPr>
      <w:r w:rsidRPr="00485488">
        <w:rPr>
          <w:rFonts w:asciiTheme="minorHAnsi" w:hAnsiTheme="minorHAnsi"/>
          <w:sz w:val="22"/>
          <w:szCs w:val="22"/>
        </w:rPr>
        <w:t>Copyright licenses/approvals related to digital media, print media, software, or other proprietary materials</w:t>
      </w:r>
    </w:p>
    <w:p w14:paraId="3DB84359" w14:textId="77777777" w:rsidR="00DA48B9" w:rsidRPr="00485488" w:rsidRDefault="00DA48B9" w:rsidP="00535C8B">
      <w:pPr>
        <w:pStyle w:val="Level1"/>
        <w:widowControl/>
        <w:numPr>
          <w:ilvl w:val="0"/>
          <w:numId w:val="3"/>
        </w:numPr>
        <w:autoSpaceDE w:val="0"/>
        <w:autoSpaceDN w:val="0"/>
        <w:adjustRightInd w:val="0"/>
        <w:ind w:left="360" w:right="-810"/>
        <w:outlineLvl w:val="9"/>
        <w:rPr>
          <w:rFonts w:asciiTheme="minorHAnsi" w:hAnsiTheme="minorHAnsi"/>
          <w:sz w:val="22"/>
          <w:szCs w:val="22"/>
        </w:rPr>
      </w:pPr>
      <w:r w:rsidRPr="00485488">
        <w:rPr>
          <w:rFonts w:asciiTheme="minorHAnsi" w:hAnsiTheme="minorHAnsi"/>
          <w:sz w:val="22"/>
          <w:szCs w:val="22"/>
        </w:rPr>
        <w:t>State incorporation and charter</w:t>
      </w:r>
    </w:p>
    <w:p w14:paraId="027D7370"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Pr>
          <w:rFonts w:asciiTheme="minorHAnsi" w:hAnsiTheme="minorHAnsi"/>
          <w:sz w:val="22"/>
          <w:szCs w:val="22"/>
        </w:rPr>
        <w:t>Federal, s</w:t>
      </w:r>
      <w:r w:rsidRPr="00485488">
        <w:rPr>
          <w:rFonts w:asciiTheme="minorHAnsi" w:hAnsiTheme="minorHAnsi"/>
          <w:sz w:val="22"/>
          <w:szCs w:val="22"/>
        </w:rPr>
        <w:t>tate</w:t>
      </w:r>
      <w:r>
        <w:rPr>
          <w:rFonts w:asciiTheme="minorHAnsi" w:hAnsiTheme="minorHAnsi"/>
          <w:sz w:val="22"/>
          <w:szCs w:val="22"/>
        </w:rPr>
        <w:t>,</w:t>
      </w:r>
      <w:r w:rsidRPr="00485488">
        <w:rPr>
          <w:rFonts w:asciiTheme="minorHAnsi" w:hAnsiTheme="minorHAnsi"/>
          <w:sz w:val="22"/>
          <w:szCs w:val="22"/>
        </w:rPr>
        <w:t xml:space="preserve"> and local fire, safety, and health regulations</w:t>
      </w:r>
    </w:p>
    <w:p w14:paraId="21C2433E" w14:textId="77777777" w:rsidR="00D52188" w:rsidRDefault="00D52188" w:rsidP="00D52188">
      <w:pPr>
        <w:pStyle w:val="Level1"/>
        <w:widowControl/>
        <w:numPr>
          <w:ilvl w:val="0"/>
          <w:numId w:val="3"/>
        </w:numPr>
        <w:autoSpaceDE w:val="0"/>
        <w:autoSpaceDN w:val="0"/>
        <w:adjustRightInd w:val="0"/>
        <w:ind w:left="360" w:right="-810"/>
        <w:outlineLvl w:val="9"/>
        <w:rPr>
          <w:rFonts w:asciiTheme="minorHAnsi" w:hAnsiTheme="minorHAnsi"/>
          <w:sz w:val="22"/>
          <w:szCs w:val="22"/>
        </w:rPr>
      </w:pPr>
      <w:r>
        <w:rPr>
          <w:rFonts w:asciiTheme="minorHAnsi" w:hAnsiTheme="minorHAnsi"/>
          <w:sz w:val="22"/>
          <w:szCs w:val="22"/>
        </w:rPr>
        <w:t>Federal, state, and local requirements related to student and employee records</w:t>
      </w:r>
    </w:p>
    <w:p w14:paraId="349A53CE"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sidRPr="00485488">
        <w:rPr>
          <w:rFonts w:asciiTheme="minorHAnsi" w:hAnsiTheme="minorHAnsi"/>
          <w:sz w:val="22"/>
          <w:szCs w:val="22"/>
        </w:rPr>
        <w:t>State requirements for school licensing, exemptions, accreditation, etc.</w:t>
      </w:r>
    </w:p>
    <w:p w14:paraId="1F8DCBBF"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sidRPr="00485488">
        <w:rPr>
          <w:rFonts w:asciiTheme="minorHAnsi" w:hAnsiTheme="minorHAnsi"/>
          <w:sz w:val="22"/>
          <w:szCs w:val="22"/>
        </w:rPr>
        <w:t>Early childhood program licensing, exemptions as required</w:t>
      </w:r>
    </w:p>
    <w:p w14:paraId="1DCE23EC"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sidRPr="00485488">
        <w:rPr>
          <w:rFonts w:asciiTheme="minorHAnsi" w:hAnsiTheme="minorHAnsi"/>
          <w:sz w:val="22"/>
          <w:szCs w:val="22"/>
        </w:rPr>
        <w:t>State minimum wage laws</w:t>
      </w:r>
    </w:p>
    <w:p w14:paraId="0844DDCB" w14:textId="77777777" w:rsidR="00D521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sidRPr="00485488">
        <w:rPr>
          <w:rFonts w:asciiTheme="minorHAnsi" w:hAnsiTheme="minorHAnsi"/>
          <w:sz w:val="22"/>
          <w:szCs w:val="22"/>
        </w:rPr>
        <w:t>State teacher qualification/certification requirements (if any)</w:t>
      </w:r>
    </w:p>
    <w:p w14:paraId="54FD6C0B"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Pr>
          <w:rFonts w:asciiTheme="minorHAnsi" w:hAnsiTheme="minorHAnsi"/>
          <w:sz w:val="22"/>
          <w:szCs w:val="22"/>
        </w:rPr>
        <w:t>Federal, state, and local requirements related to criminal background checks, fingerprinting, Child Abuse &amp; Neglect Registry, other reference checks, etc. for all employees and volunteers</w:t>
      </w:r>
    </w:p>
    <w:p w14:paraId="1926BDC9"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sidRPr="00485488">
        <w:rPr>
          <w:rFonts w:asciiTheme="minorHAnsi" w:hAnsiTheme="minorHAnsi"/>
          <w:sz w:val="22"/>
          <w:szCs w:val="22"/>
        </w:rPr>
        <w:t>State and local child abuse regulations and stipulations</w:t>
      </w:r>
    </w:p>
    <w:p w14:paraId="7E4B8F0C" w14:textId="77777777" w:rsidR="00D52188" w:rsidRPr="00006935" w:rsidRDefault="00D52188" w:rsidP="00D52188">
      <w:pPr>
        <w:pStyle w:val="Level1"/>
        <w:widowControl/>
        <w:numPr>
          <w:ilvl w:val="0"/>
          <w:numId w:val="3"/>
        </w:numPr>
        <w:autoSpaceDE w:val="0"/>
        <w:autoSpaceDN w:val="0"/>
        <w:adjustRightInd w:val="0"/>
        <w:ind w:left="360" w:right="-810"/>
        <w:outlineLvl w:val="9"/>
        <w:rPr>
          <w:rFonts w:asciiTheme="minorHAnsi" w:hAnsiTheme="minorHAnsi"/>
          <w:sz w:val="22"/>
          <w:szCs w:val="22"/>
        </w:rPr>
      </w:pPr>
      <w:r w:rsidRPr="00006935">
        <w:rPr>
          <w:rFonts w:asciiTheme="minorHAnsi" w:hAnsiTheme="minorHAnsi"/>
          <w:sz w:val="22"/>
          <w:szCs w:val="22"/>
        </w:rPr>
        <w:t>State compulsory attendance, instructional days/hours, in-service/professional development requirements</w:t>
      </w:r>
    </w:p>
    <w:p w14:paraId="33BBC70E"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sidRPr="00485488">
        <w:rPr>
          <w:rFonts w:asciiTheme="minorHAnsi" w:hAnsiTheme="minorHAnsi"/>
          <w:sz w:val="22"/>
          <w:szCs w:val="22"/>
        </w:rPr>
        <w:t>State requirements for standardized testing, high school graduation, etc.</w:t>
      </w:r>
    </w:p>
    <w:p w14:paraId="45D03C20"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sidRPr="00485488">
        <w:rPr>
          <w:rFonts w:asciiTheme="minorHAnsi" w:hAnsiTheme="minorHAnsi"/>
          <w:sz w:val="22"/>
          <w:szCs w:val="22"/>
        </w:rPr>
        <w:t>Local zoning requirements</w:t>
      </w:r>
    </w:p>
    <w:p w14:paraId="609F81DF" w14:textId="77777777" w:rsidR="00D52188" w:rsidRPr="00485488" w:rsidRDefault="00D52188" w:rsidP="00D52188">
      <w:pPr>
        <w:pStyle w:val="Level1"/>
        <w:widowControl/>
        <w:numPr>
          <w:ilvl w:val="0"/>
          <w:numId w:val="3"/>
        </w:numPr>
        <w:autoSpaceDE w:val="0"/>
        <w:autoSpaceDN w:val="0"/>
        <w:adjustRightInd w:val="0"/>
        <w:ind w:left="360"/>
        <w:jc w:val="both"/>
        <w:outlineLvl w:val="9"/>
        <w:rPr>
          <w:rFonts w:asciiTheme="minorHAnsi" w:hAnsiTheme="minorHAnsi"/>
          <w:sz w:val="22"/>
          <w:szCs w:val="22"/>
        </w:rPr>
      </w:pPr>
      <w:r w:rsidRPr="00485488">
        <w:rPr>
          <w:rFonts w:asciiTheme="minorHAnsi" w:hAnsiTheme="minorHAnsi"/>
          <w:sz w:val="22"/>
          <w:szCs w:val="22"/>
        </w:rPr>
        <w:t>Access to children and records</w:t>
      </w:r>
    </w:p>
    <w:p w14:paraId="50B6886E" w14:textId="77777777" w:rsidR="00D52188" w:rsidRPr="000F05B4" w:rsidRDefault="00D52188" w:rsidP="00D52188">
      <w:pPr>
        <w:pStyle w:val="Level1"/>
        <w:widowControl/>
        <w:numPr>
          <w:ilvl w:val="0"/>
          <w:numId w:val="3"/>
        </w:numPr>
        <w:autoSpaceDE w:val="0"/>
        <w:autoSpaceDN w:val="0"/>
        <w:adjustRightInd w:val="0"/>
        <w:ind w:left="360"/>
        <w:jc w:val="both"/>
        <w:outlineLvl w:val="9"/>
        <w:rPr>
          <w:rFonts w:asciiTheme="minorHAnsi" w:hAnsiTheme="minorHAnsi" w:cstheme="minorHAnsi"/>
          <w:sz w:val="22"/>
          <w:szCs w:val="22"/>
        </w:rPr>
      </w:pPr>
      <w:r w:rsidRPr="000F05B4">
        <w:rPr>
          <w:rFonts w:asciiTheme="minorHAnsi" w:hAnsiTheme="minorHAnsi" w:cstheme="minorHAnsi"/>
          <w:sz w:val="22"/>
          <w:szCs w:val="22"/>
        </w:rPr>
        <w:t>Additional requirements related to the acceptance of federal and/or state funding or grants</w:t>
      </w:r>
    </w:p>
    <w:p w14:paraId="5855C5F3" w14:textId="5C0541B4" w:rsidR="00D52188" w:rsidRPr="000F05B4" w:rsidRDefault="00D52188" w:rsidP="00D52188">
      <w:pPr>
        <w:pStyle w:val="Level1"/>
        <w:widowControl/>
        <w:numPr>
          <w:ilvl w:val="0"/>
          <w:numId w:val="3"/>
        </w:numPr>
        <w:autoSpaceDE w:val="0"/>
        <w:autoSpaceDN w:val="0"/>
        <w:adjustRightInd w:val="0"/>
        <w:spacing w:after="120"/>
        <w:ind w:left="360"/>
        <w:jc w:val="both"/>
        <w:outlineLvl w:val="9"/>
        <w:rPr>
          <w:rFonts w:asciiTheme="minorHAnsi" w:hAnsiTheme="minorHAnsi" w:cstheme="minorHAnsi"/>
          <w:sz w:val="22"/>
          <w:szCs w:val="22"/>
        </w:rPr>
      </w:pPr>
      <w:r w:rsidRPr="000F05B4">
        <w:rPr>
          <w:rFonts w:asciiTheme="minorHAnsi" w:hAnsiTheme="minorHAnsi" w:cstheme="minorHAnsi"/>
          <w:sz w:val="22"/>
          <w:szCs w:val="22"/>
        </w:rPr>
        <w:t>Other requirements not listed above</w:t>
      </w:r>
    </w:p>
    <w:p w14:paraId="01E57350" w14:textId="088E5B6B" w:rsidR="00535C8B" w:rsidRPr="00535C8B" w:rsidRDefault="00535C8B" w:rsidP="00D52188">
      <w:pPr>
        <w:ind w:right="-810"/>
        <w:rPr>
          <w:sz w:val="20"/>
          <w:szCs w:val="20"/>
        </w:rPr>
      </w:pPr>
      <w:r w:rsidRPr="00535C8B">
        <w:rPr>
          <w:b/>
          <w:sz w:val="20"/>
          <w:szCs w:val="20"/>
        </w:rPr>
        <w:t>Please note that this is not necessarily a complete list.  Legal requirements may change over time and may vary in requirements and implementation from state to state.  Each school is responsible to ensure that it meets all the federal, state, and local requirements necessary for it to remain in operation.  Also note that some of the items listed below affect schools located in the United States only.  Schools located in other countries may have different requirements.</w:t>
      </w:r>
    </w:p>
    <w:sectPr w:rsidR="00535C8B" w:rsidRPr="00535C8B" w:rsidSect="00293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49827920"/>
    <w:lvl w:ilvl="0">
      <w:numFmt w:val="none"/>
      <w:pStyle w:val="Level1"/>
      <w:lvlText w:val=""/>
      <w:lvlJc w:val="left"/>
      <w:pPr>
        <w:tabs>
          <w:tab w:val="num" w:pos="360"/>
        </w:tabs>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4B"/>
    <w:multiLevelType w:val="multilevel"/>
    <w:tmpl w:val="7EB0C61A"/>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7667131F"/>
    <w:multiLevelType w:val="hybridMultilevel"/>
    <w:tmpl w:val="9DD685A6"/>
    <w:lvl w:ilvl="0" w:tplc="4FFE4F06">
      <w:numFmt w:val="bullet"/>
      <w:lvlText w:val=""/>
      <w:lvlJc w:val="left"/>
      <w:pPr>
        <w:tabs>
          <w:tab w:val="num" w:pos="360"/>
        </w:tabs>
        <w:ind w:left="144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960628">
    <w:abstractNumId w:val="0"/>
  </w:num>
  <w:num w:numId="2" w16cid:durableId="21924880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rPr>
          <w:b w:val="0"/>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88190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13"/>
    <w:rsid w:val="000F05B4"/>
    <w:rsid w:val="0029380B"/>
    <w:rsid w:val="00413F6F"/>
    <w:rsid w:val="004212CF"/>
    <w:rsid w:val="004C3572"/>
    <w:rsid w:val="00535C8B"/>
    <w:rsid w:val="006466ED"/>
    <w:rsid w:val="006D3BAF"/>
    <w:rsid w:val="007A7E9B"/>
    <w:rsid w:val="007B2F0F"/>
    <w:rsid w:val="007B59E7"/>
    <w:rsid w:val="008E268F"/>
    <w:rsid w:val="00953A0E"/>
    <w:rsid w:val="00986888"/>
    <w:rsid w:val="00991AB1"/>
    <w:rsid w:val="00AA030C"/>
    <w:rsid w:val="00B15820"/>
    <w:rsid w:val="00BB6872"/>
    <w:rsid w:val="00BD5A13"/>
    <w:rsid w:val="00BE665C"/>
    <w:rsid w:val="00D52188"/>
    <w:rsid w:val="00DA48B9"/>
    <w:rsid w:val="00E73216"/>
    <w:rsid w:val="00EF7E25"/>
    <w:rsid w:val="00F90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5A33EC"/>
  <w14:defaultImageDpi w14:val="32767"/>
  <w15:chartTrackingRefBased/>
  <w15:docId w15:val="{840815CE-FCB9-304E-AAAC-4DC0B42E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A48B9"/>
    <w:pPr>
      <w:widowControl w:val="0"/>
      <w:numPr>
        <w:numId w:val="1"/>
      </w:numPr>
      <w:outlineLvl w:val="0"/>
    </w:pPr>
    <w:rPr>
      <w:rFonts w:ascii="Times New Roman" w:eastAsia="Times New Roman" w:hAnsi="Times New Roman" w:cs="Times New Roman"/>
      <w:snapToGrid w:val="0"/>
      <w:szCs w:val="20"/>
      <w:lang w:val="en-US"/>
    </w:rPr>
  </w:style>
  <w:style w:type="paragraph" w:customStyle="1" w:styleId="Level2">
    <w:name w:val="Level 2"/>
    <w:basedOn w:val="Normal"/>
    <w:rsid w:val="00DA48B9"/>
    <w:pPr>
      <w:widowControl w:val="0"/>
      <w:numPr>
        <w:ilvl w:val="1"/>
        <w:numId w:val="2"/>
      </w:numPr>
      <w:autoSpaceDE w:val="0"/>
      <w:autoSpaceDN w:val="0"/>
      <w:adjustRightInd w:val="0"/>
      <w:ind w:left="1440" w:hanging="720"/>
      <w:outlineLvl w:val="1"/>
    </w:pPr>
    <w:rPr>
      <w:rFonts w:ascii="Times New Roman" w:eastAsia="Times New Roman" w:hAnsi="Times New Roman"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Peal</dc:creator>
  <cp:keywords/>
  <dc:description/>
  <cp:lastModifiedBy>Donald Peal</cp:lastModifiedBy>
  <cp:revision>2</cp:revision>
  <cp:lastPrinted>2022-04-16T19:24:00Z</cp:lastPrinted>
  <dcterms:created xsi:type="dcterms:W3CDTF">2022-08-05T13:14:00Z</dcterms:created>
  <dcterms:modified xsi:type="dcterms:W3CDTF">2022-08-05T13:14:00Z</dcterms:modified>
</cp:coreProperties>
</file>